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spacing w:after="360"/>
        <w:jc w:val="center"/>
      </w:pPr>
      <w:r>
        <w:rPr>
          <w:rFonts w:ascii="Calibri" w:hAnsi="Calibri" w:eastAsia="Calibri"/>
          <w:b/>
          <w:color w:val="BE842A"/>
          <w:sz w:val="21"/>
        </w:rPr>
        <w:t>ПРАКТИЧЕСКАЯ МЕТОДИЧКА</w:t>
      </w:r>
    </w:p>
    <w:p>
      <w:pPr>
        <w:spacing w:after="160"/>
        <w:jc w:val="center"/>
      </w:pPr>
      <w:r>
        <w:rPr>
          <w:rFonts w:ascii="Calibri" w:hAnsi="Calibri" w:eastAsia="Calibri"/>
          <w:b/>
          <w:color w:val="203748"/>
          <w:sz w:val="60"/>
        </w:rPr>
        <w:t>AI КАК ИНСТРУМЕНТ</w:t>
        <w:br/>
        <w:t>ОБУЧЕНИЯ</w:t>
      </w:r>
    </w:p>
    <w:p>
      <w:pPr>
        <w:spacing w:after="520"/>
        <w:jc w:val="center"/>
      </w:pPr>
      <w:r>
        <w:rPr>
          <w:rFonts w:ascii="Calibri" w:hAnsi="Calibri" w:eastAsia="Calibri"/>
          <w:color w:val="2B5163"/>
          <w:sz w:val="28"/>
        </w:rPr>
        <w:t>Как объяснять, тренировать, проверять и развивать навыки</w:t>
        <w:br/>
        <w:t>без передачи искусственному интеллекту собственной мыслительной работы</w:t>
      </w:r>
    </w:p>
    <w:p>
      <w:pPr>
        <w:spacing w:after="1600"/>
        <w:jc w:val="center"/>
      </w:pPr>
      <w:r>
        <w:rPr>
          <w:rFonts w:ascii="Calibri" w:hAnsi="Calibri" w:eastAsia="Calibri"/>
          <w:b/>
          <w:color w:val="BE842A"/>
          <w:sz w:val="19"/>
        </w:rPr>
        <w:t>ЦЕЛЬ  •  ДИАГНОСТИКА  •  ПРАКТИКА  •  ОБРАТНАЯ СВЯЗЬ  •  ПЕРЕНОС</w:t>
      </w:r>
    </w:p>
    <w:p>
      <w:pPr>
        <w:jc w:val="center"/>
      </w:pPr>
      <w:r>
        <w:rPr>
          <w:rFonts w:ascii="Calibri" w:hAnsi="Calibri" w:eastAsia="Calibri"/>
          <w:b/>
          <w:color w:val="203748"/>
          <w:sz w:val="23"/>
        </w:rPr>
        <w:t>Составитель: Степанов Д. А.</w:t>
      </w:r>
    </w:p>
    <w:p>
      <w:pPr>
        <w:jc w:val="center"/>
      </w:pPr>
      <w:r>
        <w:rPr>
          <w:rFonts w:ascii="Calibri" w:hAnsi="Calibri" w:eastAsia="Calibri"/>
          <w:color w:val="5A6066"/>
          <w:sz w:val="22"/>
        </w:rPr>
        <w:t>2026</w:t>
      </w:r>
    </w:p>
    <w:p>
      <w:r>
        <w:br w:type="page"/>
      </w:r>
    </w:p>
    <w:p>
      <w:pPr>
        <w:pStyle w:val="Heading1"/>
        <w:keepNext/>
      </w:pPr>
      <w:r>
        <w:t>Содержание</w:t>
      </w:r>
    </w:p>
    <w:p>
      <w:pPr>
        <w:spacing w:after="100"/>
      </w:pPr>
      <w:r>
        <w:rPr>
          <w:rFonts w:ascii="Calibri" w:hAnsi="Calibri" w:eastAsia="Calibri"/>
          <w:b/>
          <w:color w:val="BE842A"/>
        </w:rPr>
        <w:t xml:space="preserve">Введение. </w:t>
      </w:r>
      <w:r>
        <w:rPr>
          <w:rFonts w:ascii="Calibri" w:hAnsi="Calibri" w:eastAsia="Calibri"/>
          <w:color w:val="203748"/>
        </w:rPr>
        <w:t>Получение информации ещё не означает обучение</w:t>
      </w:r>
    </w:p>
    <w:p>
      <w:pPr>
        <w:spacing w:after="100"/>
      </w:pPr>
      <w:r>
        <w:rPr>
          <w:rFonts w:ascii="Calibri" w:hAnsi="Calibri" w:eastAsia="Calibri"/>
          <w:b/>
          <w:color w:val="BE842A"/>
        </w:rPr>
        <w:t xml:space="preserve">1. </w:t>
      </w:r>
      <w:r>
        <w:rPr>
          <w:rFonts w:ascii="Calibri" w:hAnsi="Calibri" w:eastAsia="Calibri"/>
          <w:color w:val="203748"/>
        </w:rPr>
        <w:t>Как формируется устойчивое знание</w:t>
      </w:r>
    </w:p>
    <w:p>
      <w:pPr>
        <w:spacing w:after="100"/>
      </w:pPr>
      <w:r>
        <w:rPr>
          <w:rFonts w:ascii="Calibri" w:hAnsi="Calibri" w:eastAsia="Calibri"/>
          <w:b/>
          <w:color w:val="BE842A"/>
        </w:rPr>
        <w:t xml:space="preserve">2. </w:t>
      </w:r>
      <w:r>
        <w:rPr>
          <w:rFonts w:ascii="Calibri" w:hAnsi="Calibri" w:eastAsia="Calibri"/>
          <w:color w:val="203748"/>
        </w:rPr>
        <w:t>Диагностика перед обучением</w:t>
      </w:r>
    </w:p>
    <w:p>
      <w:pPr>
        <w:spacing w:after="100"/>
      </w:pPr>
      <w:r>
        <w:rPr>
          <w:rFonts w:ascii="Calibri" w:hAnsi="Calibri" w:eastAsia="Calibri"/>
          <w:b/>
          <w:color w:val="BE842A"/>
        </w:rPr>
        <w:t xml:space="preserve">3. </w:t>
      </w:r>
      <w:r>
        <w:rPr>
          <w:rFonts w:ascii="Calibri" w:hAnsi="Calibri" w:eastAsia="Calibri"/>
          <w:color w:val="203748"/>
        </w:rPr>
        <w:t>Персональный маршрут обучения</w:t>
      </w:r>
    </w:p>
    <w:p>
      <w:pPr>
        <w:spacing w:after="100"/>
      </w:pPr>
      <w:r>
        <w:rPr>
          <w:rFonts w:ascii="Calibri" w:hAnsi="Calibri" w:eastAsia="Calibri"/>
          <w:b/>
          <w:color w:val="BE842A"/>
        </w:rPr>
        <w:t xml:space="preserve">4. </w:t>
      </w:r>
      <w:r>
        <w:rPr>
          <w:rFonts w:ascii="Calibri" w:hAnsi="Calibri" w:eastAsia="Calibri"/>
          <w:color w:val="203748"/>
        </w:rPr>
        <w:t>Шесть ролей AI</w:t>
      </w:r>
    </w:p>
    <w:p>
      <w:pPr>
        <w:spacing w:after="100"/>
      </w:pPr>
      <w:r>
        <w:rPr>
          <w:rFonts w:ascii="Calibri" w:hAnsi="Calibri" w:eastAsia="Calibri"/>
          <w:b/>
          <w:color w:val="BE842A"/>
        </w:rPr>
        <w:t xml:space="preserve">5. </w:t>
      </w:r>
      <w:r>
        <w:rPr>
          <w:rFonts w:ascii="Calibri" w:hAnsi="Calibri" w:eastAsia="Calibri"/>
          <w:color w:val="203748"/>
        </w:rPr>
        <w:t>Как составлять учебные промпты</w:t>
      </w:r>
    </w:p>
    <w:p>
      <w:pPr>
        <w:spacing w:after="100"/>
      </w:pPr>
      <w:r>
        <w:rPr>
          <w:rFonts w:ascii="Calibri" w:hAnsi="Calibri" w:eastAsia="Calibri"/>
          <w:b/>
          <w:color w:val="BE842A"/>
        </w:rPr>
        <w:t xml:space="preserve">6. </w:t>
      </w:r>
      <w:r>
        <w:rPr>
          <w:rFonts w:ascii="Calibri" w:hAnsi="Calibri" w:eastAsia="Calibri"/>
          <w:color w:val="203748"/>
        </w:rPr>
        <w:t>Практика, обратная связь и усложнение</w:t>
      </w:r>
    </w:p>
    <w:p>
      <w:pPr>
        <w:spacing w:after="100"/>
      </w:pPr>
      <w:r>
        <w:rPr>
          <w:rFonts w:ascii="Calibri" w:hAnsi="Calibri" w:eastAsia="Calibri"/>
          <w:b/>
          <w:color w:val="BE842A"/>
        </w:rPr>
        <w:t xml:space="preserve">7. </w:t>
      </w:r>
      <w:r>
        <w:rPr>
          <w:rFonts w:ascii="Calibri" w:hAnsi="Calibri" w:eastAsia="Calibri"/>
          <w:color w:val="203748"/>
        </w:rPr>
        <w:t>Интервальное повторение и перенос</w:t>
      </w:r>
    </w:p>
    <w:p>
      <w:pPr>
        <w:spacing w:after="100"/>
      </w:pPr>
      <w:r>
        <w:rPr>
          <w:rFonts w:ascii="Calibri" w:hAnsi="Calibri" w:eastAsia="Calibri"/>
          <w:b/>
          <w:color w:val="BE842A"/>
        </w:rPr>
        <w:t xml:space="preserve">8. </w:t>
      </w:r>
      <w:r>
        <w:rPr>
          <w:rFonts w:ascii="Calibri" w:hAnsi="Calibri" w:eastAsia="Calibri"/>
          <w:color w:val="203748"/>
        </w:rPr>
        <w:t>Что можно и нельзя делегировать AI</w:t>
      </w:r>
    </w:p>
    <w:p>
      <w:pPr>
        <w:spacing w:after="100"/>
      </w:pPr>
      <w:r>
        <w:rPr>
          <w:rFonts w:ascii="Calibri" w:hAnsi="Calibri" w:eastAsia="Calibri"/>
          <w:b/>
          <w:color w:val="BE842A"/>
        </w:rPr>
        <w:t xml:space="preserve">9. </w:t>
      </w:r>
      <w:r>
        <w:rPr>
          <w:rFonts w:ascii="Calibri" w:hAnsi="Calibri" w:eastAsia="Calibri"/>
          <w:color w:val="203748"/>
        </w:rPr>
        <w:t>Практикум: три сценария</w:t>
      </w:r>
    </w:p>
    <w:p>
      <w:pPr>
        <w:spacing w:after="100"/>
      </w:pPr>
      <w:r>
        <w:rPr>
          <w:rFonts w:ascii="Calibri" w:hAnsi="Calibri" w:eastAsia="Calibri"/>
          <w:b/>
          <w:color w:val="BE842A"/>
        </w:rPr>
        <w:t xml:space="preserve">10. </w:t>
      </w:r>
      <w:r>
        <w:rPr>
          <w:rFonts w:ascii="Calibri" w:hAnsi="Calibri" w:eastAsia="Calibri"/>
          <w:color w:val="203748"/>
        </w:rPr>
        <w:t>Оценка результата и план на 30 дней</w:t>
      </w:r>
    </w:p>
    <w:p>
      <w:pPr>
        <w:spacing w:after="100"/>
      </w:pPr>
      <w:r>
        <w:rPr>
          <w:rFonts w:ascii="Calibri" w:hAnsi="Calibri" w:eastAsia="Calibri"/>
          <w:b/>
          <w:color w:val="BE842A"/>
        </w:rPr>
        <w:t xml:space="preserve">Приложения. </w:t>
      </w:r>
      <w:r>
        <w:rPr>
          <w:rFonts w:ascii="Calibri" w:hAnsi="Calibri" w:eastAsia="Calibri"/>
          <w:color w:val="203748"/>
        </w:rPr>
        <w:t>Шаблоны, чек-листы и источники</w:t>
      </w:r>
    </w:p>
    <w:p>
      <w:pPr>
        <w:pStyle w:val="Heading2"/>
        <w:keepNext/>
      </w:pPr>
      <w:r>
        <w:t>Как пользоваться методичкой</w:t>
      </w:r>
    </w:p>
    <w:p>
      <w:r>
        <w:rPr>
          <w:rFonts w:ascii="Calibri" w:hAnsi="Calibri" w:eastAsia="Calibri"/>
        </w:rPr>
        <w:t>Методичка рассчитана на самостоятельное профессиональное обучение, обучение в группе и корпоративное развитие. Её можно применять к техническим, управленческим, гуманитарным и прикладным навыкам.</w:t>
      </w:r>
    </w:p>
    <w:tbl>
      <w:tblPr>
        <w:tblW w:type="dxa" w:w="9120"/>
        <w:jc w:val="center"/>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4F6F9"/>
          </w:tcPr>
          <w:p>
            <w:pPr>
              <w:spacing w:after="0" w:line="276" w:lineRule="auto"/>
            </w:pPr>
            <w:r>
              <w:rPr>
                <w:rFonts w:ascii="Calibri" w:hAnsi="Calibri" w:eastAsia="Calibri"/>
                <w:b/>
                <w:color w:val="203748"/>
              </w:rPr>
              <w:t xml:space="preserve">Основной принцип. </w:t>
            </w:r>
            <w:r>
              <w:rPr>
                <w:rFonts w:ascii="Calibri" w:hAnsi="Calibri" w:eastAsia="Calibri"/>
                <w:sz w:val="21"/>
              </w:rPr>
              <w:t>AI не должен обучаться вместо человека. Он должен создавать условия, в которых человек самостоятельно вспоминает, объясняет, действует, ошибается, исправляет и применяет знания в новой ситуации.</w:t>
            </w:r>
          </w:p>
        </w:tc>
      </w:tr>
    </w:tbl>
    <w:p>
      <w:pPr>
        <w:spacing w:after="0"/>
      </w:pPr>
    </w:p>
    <w:p>
      <w:pPr>
        <w:pageBreakBefore/>
        <w:spacing w:after="80"/>
      </w:pPr>
      <w:r>
        <w:rPr>
          <w:rFonts w:ascii="Calibri" w:hAnsi="Calibri" w:eastAsia="Calibri"/>
          <w:b/>
          <w:color w:val="BE842A"/>
          <w:sz w:val="20"/>
        </w:rPr>
        <w:t>ГЛАВА 0</w:t>
      </w:r>
    </w:p>
    <w:p>
      <w:pPr>
        <w:pStyle w:val="Heading1"/>
        <w:keepNext/>
      </w:pPr>
      <w:r>
        <w:t>Получение информации ещё не означает обучение</w:t>
      </w:r>
    </w:p>
    <w:p>
      <w:pPr>
        <w:spacing w:after="240"/>
      </w:pPr>
      <w:r>
        <w:rPr>
          <w:rFonts w:ascii="Calibri" w:hAnsi="Calibri" w:eastAsia="Calibri"/>
          <w:i/>
          <w:color w:val="5A6066"/>
          <w:sz w:val="23"/>
        </w:rPr>
        <w:t>Почему знакомый текст создаёт иллюзию знания</w:t>
      </w:r>
    </w:p>
    <w:p>
      <w:r>
        <w:rPr>
          <w:rFonts w:ascii="Calibri" w:hAnsi="Calibri" w:eastAsia="Calibri"/>
        </w:rPr>
        <w:t>Просмотр урока, чтение статьи и получение понятного ответа от AI могут создавать ощущение освоения темы. Но узнавание информации при повторном просмотре не равно способности восстановить её без подсказки, объяснить другому человеку или использовать при решении новой задачи.</w:t>
      </w:r>
    </w:p>
    <w:p>
      <w:pPr>
        <w:pStyle w:val="Heading2"/>
        <w:keepNext/>
      </w:pPr>
      <w:r>
        <w:t>Четыре признака реального обучения</w:t>
      </w:r>
    </w:p>
    <w:p>
      <w:pPr>
        <w:numPr>
          <w:ilvl w:val="0"/>
          <w:numId w:val="41"/>
        </w:numPr>
        <w:spacing w:after="80" w:line="300" w:lineRule="auto"/>
      </w:pPr>
      <w:r>
        <w:rPr>
          <w:rFonts w:ascii="Calibri" w:hAnsi="Calibri" w:eastAsia="Calibri"/>
        </w:rPr>
        <w:t>Воспроизведение: человек способен вспомнить основную информацию без подсказки.</w:t>
      </w:r>
    </w:p>
    <w:p>
      <w:pPr>
        <w:numPr>
          <w:ilvl w:val="0"/>
          <w:numId w:val="41"/>
        </w:numPr>
        <w:spacing w:after="80" w:line="300" w:lineRule="auto"/>
      </w:pPr>
      <w:r>
        <w:rPr>
          <w:rFonts w:ascii="Calibri" w:hAnsi="Calibri" w:eastAsia="Calibri"/>
        </w:rPr>
        <w:t>Понимание: способен объяснить связи и причины своими словами.</w:t>
      </w:r>
    </w:p>
    <w:p>
      <w:pPr>
        <w:numPr>
          <w:ilvl w:val="0"/>
          <w:numId w:val="41"/>
        </w:numPr>
        <w:spacing w:after="80" w:line="300" w:lineRule="auto"/>
      </w:pPr>
      <w:r>
        <w:rPr>
          <w:rFonts w:ascii="Calibri" w:hAnsi="Calibri" w:eastAsia="Calibri"/>
        </w:rPr>
        <w:t>Действие: может выполнить практическую задачу самостоятельно.</w:t>
      </w:r>
    </w:p>
    <w:p>
      <w:pPr>
        <w:numPr>
          <w:ilvl w:val="0"/>
          <w:numId w:val="41"/>
        </w:numPr>
        <w:spacing w:after="80" w:line="300" w:lineRule="auto"/>
      </w:pPr>
      <w:r>
        <w:rPr>
          <w:rFonts w:ascii="Calibri" w:hAnsi="Calibri" w:eastAsia="Calibri"/>
        </w:rPr>
        <w:t>Перенос: применяет знание в новой или изменённой ситуации.</w:t>
      </w:r>
    </w:p>
    <w:tbl>
      <w:tblPr>
        <w:tblW w:type="dxa" w:w="9120"/>
        <w:jc w:val="center"/>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FF7E8"/>
          </w:tcPr>
          <w:p>
            <w:pPr>
              <w:spacing w:after="0" w:line="276" w:lineRule="auto"/>
            </w:pPr>
            <w:r>
              <w:rPr>
                <w:rFonts w:ascii="Calibri" w:hAnsi="Calibri" w:eastAsia="Calibri"/>
                <w:b/>
                <w:color w:val="BE842A"/>
              </w:rPr>
              <w:t xml:space="preserve">Ошибка. </w:t>
            </w:r>
            <w:r>
              <w:rPr>
                <w:rFonts w:ascii="Calibri" w:hAnsi="Calibri" w:eastAsia="Calibri"/>
                <w:sz w:val="21"/>
              </w:rPr>
              <w:t>Если AI сразу формулирует ответ, исправляет решение и выполняет следующий шаг, ученик получает продукт, но может не получить навык.</w:t>
            </w:r>
          </w:p>
        </w:tc>
      </w:tr>
    </w:tbl>
    <w:p>
      <w:pPr>
        <w:spacing w:after="0"/>
      </w:pPr>
    </w:p>
    <w:p>
      <w:pPr>
        <w:pStyle w:val="Heading2"/>
        <w:keepNext/>
      </w:pPr>
      <w:r>
        <w:t>Практическая лестница освоения</w:t>
      </w:r>
    </w:p>
    <w:tbl>
      <w:tblPr>
        <w:tblW w:type="dxa" w:w="9360"/>
        <w:jc w:val="center"/>
        <w:tblLayout w:type="fixed"/>
        <w:tblLook w:firstColumn="1" w:firstRow="1" w:lastColumn="0" w:lastRow="0" w:noHBand="0" w:noVBand="1" w:val="04A0"/>
        <w:tblInd w:w="120" w:type="dxa"/>
      </w:tblPr>
      <w:tblGrid>
        <w:gridCol w:w="1500"/>
        <w:gridCol w:w="3300"/>
        <w:gridCol w:w="4560"/>
      </w:tblGrid>
      <w:tr>
        <w:trPr>
          <w:tblHeader w:val="true"/>
          <w:cantSplit/>
        </w:trPr>
        <w:tc>
          <w:tcPr>
            <w:tcW w:type="dxa" w:w="15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Уровень</w:t>
            </w:r>
          </w:p>
        </w:tc>
        <w:tc>
          <w:tcPr>
            <w:tcW w:type="dxa" w:w="33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Проверочный вопрос</w:t>
            </w:r>
          </w:p>
        </w:tc>
        <w:tc>
          <w:tcPr>
            <w:tcW w:type="dxa" w:w="456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Наблюдаемое действие</w:t>
            </w:r>
          </w:p>
        </w:tc>
      </w:tr>
      <w:tr>
        <w:trPr>
          <w:cantSplit/>
        </w:trPr>
        <w:tc>
          <w:tcPr>
            <w:tcW w:type="dxa" w:w="1500"/>
            <w:tcMar>
              <w:top w:w="100" w:type="dxa"/>
              <w:start w:w="120" w:type="dxa"/>
              <w:bottom w:w="100" w:type="dxa"/>
              <w:end w:w="120" w:type="dxa"/>
            </w:tcMar>
            <w:vAlign w:val="center"/>
          </w:tcPr>
          <w:p>
            <w:pPr>
              <w:spacing w:after="0" w:line="276" w:lineRule="auto"/>
            </w:pPr>
            <w:r>
              <w:rPr>
                <w:rFonts w:ascii="Calibri" w:hAnsi="Calibri" w:eastAsia="Calibri"/>
                <w:sz w:val="19"/>
              </w:rPr>
              <w:t>1. Вспомнить</w:t>
            </w:r>
          </w:p>
        </w:tc>
        <w:tc>
          <w:tcPr>
            <w:tcW w:type="dxa" w:w="3300"/>
            <w:tcMar>
              <w:top w:w="100" w:type="dxa"/>
              <w:start w:w="120" w:type="dxa"/>
              <w:bottom w:w="100" w:type="dxa"/>
              <w:end w:w="120" w:type="dxa"/>
            </w:tcMar>
            <w:vAlign w:val="center"/>
          </w:tcPr>
          <w:p>
            <w:pPr>
              <w:spacing w:after="0" w:line="276" w:lineRule="auto"/>
            </w:pPr>
            <w:r>
              <w:rPr>
                <w:rFonts w:ascii="Calibri" w:hAnsi="Calibri" w:eastAsia="Calibri"/>
                <w:sz w:val="19"/>
              </w:rPr>
              <w:t>Что я могу восстановить без подсказки?</w:t>
            </w:r>
          </w:p>
        </w:tc>
        <w:tc>
          <w:tcPr>
            <w:tcW w:type="dxa" w:w="4560"/>
            <w:tcMar>
              <w:top w:w="100" w:type="dxa"/>
              <w:start w:w="120" w:type="dxa"/>
              <w:bottom w:w="100" w:type="dxa"/>
              <w:end w:w="120" w:type="dxa"/>
            </w:tcMar>
            <w:vAlign w:val="center"/>
          </w:tcPr>
          <w:p>
            <w:pPr>
              <w:spacing w:after="0" w:line="276" w:lineRule="auto"/>
            </w:pPr>
            <w:r>
              <w:rPr>
                <w:rFonts w:ascii="Calibri" w:hAnsi="Calibri" w:eastAsia="Calibri"/>
                <w:sz w:val="19"/>
              </w:rPr>
              <w:t>Записать основные тезисы по памяти</w:t>
            </w:r>
          </w:p>
        </w:tc>
      </w:tr>
      <w:tr>
        <w:trPr>
          <w:cantSplit/>
        </w:trPr>
        <w:tc>
          <w:tcPr>
            <w:tcW w:type="dxa" w:w="1500"/>
            <w:tcMar>
              <w:top w:w="100" w:type="dxa"/>
              <w:start w:w="120" w:type="dxa"/>
              <w:bottom w:w="100" w:type="dxa"/>
              <w:end w:w="120" w:type="dxa"/>
            </w:tcMar>
            <w:vAlign w:val="center"/>
          </w:tcPr>
          <w:p>
            <w:pPr>
              <w:spacing w:after="0" w:line="276" w:lineRule="auto"/>
            </w:pPr>
            <w:r>
              <w:rPr>
                <w:rFonts w:ascii="Calibri" w:hAnsi="Calibri" w:eastAsia="Calibri"/>
                <w:sz w:val="19"/>
              </w:rPr>
              <w:t>2. Понять</w:t>
            </w:r>
          </w:p>
        </w:tc>
        <w:tc>
          <w:tcPr>
            <w:tcW w:type="dxa" w:w="3300"/>
            <w:tcMar>
              <w:top w:w="100" w:type="dxa"/>
              <w:start w:w="120" w:type="dxa"/>
              <w:bottom w:w="100" w:type="dxa"/>
              <w:end w:w="120" w:type="dxa"/>
            </w:tcMar>
            <w:vAlign w:val="center"/>
          </w:tcPr>
          <w:p>
            <w:pPr>
              <w:spacing w:after="0" w:line="276" w:lineRule="auto"/>
            </w:pPr>
            <w:r>
              <w:rPr>
                <w:rFonts w:ascii="Calibri" w:hAnsi="Calibri" w:eastAsia="Calibri"/>
                <w:sz w:val="19"/>
              </w:rPr>
              <w:t>Почему это работает именно так?</w:t>
            </w:r>
          </w:p>
        </w:tc>
        <w:tc>
          <w:tcPr>
            <w:tcW w:type="dxa" w:w="4560"/>
            <w:tcMar>
              <w:top w:w="100" w:type="dxa"/>
              <w:start w:w="120" w:type="dxa"/>
              <w:bottom w:w="100" w:type="dxa"/>
              <w:end w:w="120" w:type="dxa"/>
            </w:tcMar>
            <w:vAlign w:val="center"/>
          </w:tcPr>
          <w:p>
            <w:pPr>
              <w:spacing w:after="0" w:line="276" w:lineRule="auto"/>
            </w:pPr>
            <w:r>
              <w:rPr>
                <w:rFonts w:ascii="Calibri" w:hAnsi="Calibri" w:eastAsia="Calibri"/>
                <w:sz w:val="19"/>
              </w:rPr>
              <w:t>Показать связи между понятиями</w:t>
            </w:r>
          </w:p>
        </w:tc>
      </w:tr>
      <w:tr>
        <w:trPr>
          <w:cantSplit/>
        </w:trPr>
        <w:tc>
          <w:tcPr>
            <w:tcW w:type="dxa" w:w="1500"/>
            <w:tcMar>
              <w:top w:w="100" w:type="dxa"/>
              <w:start w:w="120" w:type="dxa"/>
              <w:bottom w:w="100" w:type="dxa"/>
              <w:end w:w="120" w:type="dxa"/>
            </w:tcMar>
            <w:vAlign w:val="center"/>
          </w:tcPr>
          <w:p>
            <w:pPr>
              <w:spacing w:after="0" w:line="276" w:lineRule="auto"/>
            </w:pPr>
            <w:r>
              <w:rPr>
                <w:rFonts w:ascii="Calibri" w:hAnsi="Calibri" w:eastAsia="Calibri"/>
                <w:sz w:val="19"/>
              </w:rPr>
              <w:t>3. Объяснить</w:t>
            </w:r>
          </w:p>
        </w:tc>
        <w:tc>
          <w:tcPr>
            <w:tcW w:type="dxa" w:w="3300"/>
            <w:tcMar>
              <w:top w:w="100" w:type="dxa"/>
              <w:start w:w="120" w:type="dxa"/>
              <w:bottom w:w="100" w:type="dxa"/>
              <w:end w:w="120" w:type="dxa"/>
            </w:tcMar>
            <w:vAlign w:val="center"/>
          </w:tcPr>
          <w:p>
            <w:pPr>
              <w:spacing w:after="0" w:line="276" w:lineRule="auto"/>
            </w:pPr>
            <w:r>
              <w:rPr>
                <w:rFonts w:ascii="Calibri" w:hAnsi="Calibri" w:eastAsia="Calibri"/>
                <w:sz w:val="19"/>
              </w:rPr>
              <w:t>Могу ли я объяснить это простыми словами?</w:t>
            </w:r>
          </w:p>
        </w:tc>
        <w:tc>
          <w:tcPr>
            <w:tcW w:type="dxa" w:w="4560"/>
            <w:tcMar>
              <w:top w:w="100" w:type="dxa"/>
              <w:start w:w="120" w:type="dxa"/>
              <w:bottom w:w="100" w:type="dxa"/>
              <w:end w:w="120" w:type="dxa"/>
            </w:tcMar>
            <w:vAlign w:val="center"/>
          </w:tcPr>
          <w:p>
            <w:pPr>
              <w:spacing w:after="0" w:line="276" w:lineRule="auto"/>
            </w:pPr>
            <w:r>
              <w:rPr>
                <w:rFonts w:ascii="Calibri" w:hAnsi="Calibri" w:eastAsia="Calibri"/>
                <w:sz w:val="19"/>
              </w:rPr>
              <w:t>Дать понятное объяснение и пример</w:t>
            </w:r>
          </w:p>
        </w:tc>
      </w:tr>
      <w:tr>
        <w:trPr>
          <w:cantSplit/>
        </w:trPr>
        <w:tc>
          <w:tcPr>
            <w:tcW w:type="dxa" w:w="1500"/>
            <w:tcMar>
              <w:top w:w="100" w:type="dxa"/>
              <w:start w:w="120" w:type="dxa"/>
              <w:bottom w:w="100" w:type="dxa"/>
              <w:end w:w="120" w:type="dxa"/>
            </w:tcMar>
            <w:vAlign w:val="center"/>
          </w:tcPr>
          <w:p>
            <w:pPr>
              <w:spacing w:after="0" w:line="276" w:lineRule="auto"/>
            </w:pPr>
            <w:r>
              <w:rPr>
                <w:rFonts w:ascii="Calibri" w:hAnsi="Calibri" w:eastAsia="Calibri"/>
                <w:sz w:val="19"/>
              </w:rPr>
              <w:t>4. Применить</w:t>
            </w:r>
          </w:p>
        </w:tc>
        <w:tc>
          <w:tcPr>
            <w:tcW w:type="dxa" w:w="3300"/>
            <w:tcMar>
              <w:top w:w="100" w:type="dxa"/>
              <w:start w:w="120" w:type="dxa"/>
              <w:bottom w:w="100" w:type="dxa"/>
              <w:end w:w="120" w:type="dxa"/>
            </w:tcMar>
            <w:vAlign w:val="center"/>
          </w:tcPr>
          <w:p>
            <w:pPr>
              <w:spacing w:after="0" w:line="276" w:lineRule="auto"/>
            </w:pPr>
            <w:r>
              <w:rPr>
                <w:rFonts w:ascii="Calibri" w:hAnsi="Calibri" w:eastAsia="Calibri"/>
                <w:sz w:val="19"/>
              </w:rPr>
              <w:t>Могу ли решить задачу самостоятельно?</w:t>
            </w:r>
          </w:p>
        </w:tc>
        <w:tc>
          <w:tcPr>
            <w:tcW w:type="dxa" w:w="4560"/>
            <w:tcMar>
              <w:top w:w="100" w:type="dxa"/>
              <w:start w:w="120" w:type="dxa"/>
              <w:bottom w:w="100" w:type="dxa"/>
              <w:end w:w="120" w:type="dxa"/>
            </w:tcMar>
            <w:vAlign w:val="center"/>
          </w:tcPr>
          <w:p>
            <w:pPr>
              <w:spacing w:after="0" w:line="276" w:lineRule="auto"/>
            </w:pPr>
            <w:r>
              <w:rPr>
                <w:rFonts w:ascii="Calibri" w:hAnsi="Calibri" w:eastAsia="Calibri"/>
                <w:sz w:val="19"/>
              </w:rPr>
              <w:t>Выполнить упражнение без готового ответа</w:t>
            </w:r>
          </w:p>
        </w:tc>
      </w:tr>
      <w:tr>
        <w:trPr>
          <w:cantSplit/>
        </w:trPr>
        <w:tc>
          <w:tcPr>
            <w:tcW w:type="dxa" w:w="1500"/>
            <w:tcMar>
              <w:top w:w="100" w:type="dxa"/>
              <w:start w:w="120" w:type="dxa"/>
              <w:bottom w:w="100" w:type="dxa"/>
              <w:end w:w="120" w:type="dxa"/>
            </w:tcMar>
            <w:vAlign w:val="center"/>
          </w:tcPr>
          <w:p>
            <w:pPr>
              <w:spacing w:after="0" w:line="276" w:lineRule="auto"/>
            </w:pPr>
            <w:r>
              <w:rPr>
                <w:rFonts w:ascii="Calibri" w:hAnsi="Calibri" w:eastAsia="Calibri"/>
                <w:sz w:val="19"/>
              </w:rPr>
              <w:t>5. Перенести</w:t>
            </w:r>
          </w:p>
        </w:tc>
        <w:tc>
          <w:tcPr>
            <w:tcW w:type="dxa" w:w="3300"/>
            <w:tcMar>
              <w:top w:w="100" w:type="dxa"/>
              <w:start w:w="120" w:type="dxa"/>
              <w:bottom w:w="100" w:type="dxa"/>
              <w:end w:w="120" w:type="dxa"/>
            </w:tcMar>
            <w:vAlign w:val="center"/>
          </w:tcPr>
          <w:p>
            <w:pPr>
              <w:spacing w:after="0" w:line="276" w:lineRule="auto"/>
            </w:pPr>
            <w:r>
              <w:rPr>
                <w:rFonts w:ascii="Calibri" w:hAnsi="Calibri" w:eastAsia="Calibri"/>
                <w:sz w:val="19"/>
              </w:rPr>
              <w:t>Сработает ли знание в новом контексте?</w:t>
            </w:r>
          </w:p>
        </w:tc>
        <w:tc>
          <w:tcPr>
            <w:tcW w:type="dxa" w:w="4560"/>
            <w:tcMar>
              <w:top w:w="100" w:type="dxa"/>
              <w:start w:w="120" w:type="dxa"/>
              <w:bottom w:w="100" w:type="dxa"/>
              <w:end w:w="120" w:type="dxa"/>
            </w:tcMar>
            <w:vAlign w:val="center"/>
          </w:tcPr>
          <w:p>
            <w:pPr>
              <w:spacing w:after="0" w:line="276" w:lineRule="auto"/>
            </w:pPr>
            <w:r>
              <w:rPr>
                <w:rFonts w:ascii="Calibri" w:hAnsi="Calibri" w:eastAsia="Calibri"/>
                <w:sz w:val="19"/>
              </w:rPr>
              <w:t>Решить изменённую или реальную задачу</w:t>
            </w:r>
          </w:p>
        </w:tc>
      </w:tr>
    </w:tbl>
    <w:p>
      <w:pPr>
        <w:spacing w:after="0"/>
      </w:pPr>
    </w:p>
    <w:p>
      <w:pPr>
        <w:pageBreakBefore/>
        <w:spacing w:after="80"/>
      </w:pPr>
      <w:r>
        <w:rPr>
          <w:rFonts w:ascii="Calibri" w:hAnsi="Calibri" w:eastAsia="Calibri"/>
          <w:b/>
          <w:color w:val="BE842A"/>
          <w:sz w:val="20"/>
        </w:rPr>
        <w:t>ГЛАВА 1</w:t>
      </w:r>
    </w:p>
    <w:p>
      <w:pPr>
        <w:pStyle w:val="Heading1"/>
        <w:keepNext/>
      </w:pPr>
      <w:r>
        <w:t>Как формируется устойчивое знание</w:t>
      </w:r>
    </w:p>
    <w:p>
      <w:pPr>
        <w:spacing w:after="240"/>
      </w:pPr>
      <w:r>
        <w:rPr>
          <w:rFonts w:ascii="Calibri" w:hAnsi="Calibri" w:eastAsia="Calibri"/>
          <w:i/>
          <w:color w:val="5A6066"/>
          <w:sz w:val="23"/>
        </w:rPr>
        <w:t>Научные механизмы, которые лежат в основе методики</w:t>
      </w:r>
    </w:p>
    <w:p>
      <w:pPr>
        <w:pStyle w:val="Heading2"/>
        <w:keepNext/>
      </w:pPr>
      <w:r>
        <w:t>1.1. Практика извлечения</w:t>
      </w:r>
    </w:p>
    <w:p>
      <w:r>
        <w:rPr>
          <w:rFonts w:ascii="Calibri" w:hAnsi="Calibri" w:eastAsia="Calibri"/>
        </w:rPr>
        <w:t>Попытка восстановить информацию из памяти не только показывает, что человек знает, но и укрепляет последующее запоминание. Поэтому закрыть материал и ответить на вопрос по памяти полезнее, чем сразу перечитывать его ещё раз. Этот эффект исследовали Генри Рёдигер и Джеффри Карпике [1–2].</w:t>
      </w:r>
    </w:p>
    <w:tbl>
      <w:tblPr>
        <w:tblW w:type="dxa" w:w="9120"/>
        <w:jc w:val="center"/>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4F6F9"/>
          </w:tcPr>
          <w:p>
            <w:pPr>
              <w:spacing w:after="0" w:line="276" w:lineRule="auto"/>
            </w:pPr>
            <w:r>
              <w:rPr>
                <w:rFonts w:ascii="Calibri" w:hAnsi="Calibri" w:eastAsia="Calibri"/>
                <w:b/>
                <w:color w:val="203748"/>
              </w:rPr>
              <w:t xml:space="preserve">Правило. </w:t>
            </w:r>
            <w:r>
              <w:rPr>
                <w:rFonts w:ascii="Calibri" w:hAnsi="Calibri" w:eastAsia="Calibri"/>
                <w:sz w:val="21"/>
              </w:rPr>
              <w:t>Сначала попытайтесь вспомнить. Только затем проверяйте ответ и восполняйте пробелы.</w:t>
            </w:r>
          </w:p>
        </w:tc>
      </w:tr>
    </w:tbl>
    <w:p>
      <w:pPr>
        <w:spacing w:after="0"/>
      </w:pPr>
    </w:p>
    <w:p>
      <w:pPr>
        <w:pStyle w:val="Heading2"/>
        <w:keepNext/>
      </w:pPr>
      <w:r>
        <w:t>1.2. Интервальное повторение</w:t>
      </w:r>
    </w:p>
    <w:p>
      <w:r>
        <w:rPr>
          <w:rFonts w:ascii="Calibri" w:hAnsi="Calibri" w:eastAsia="Calibri"/>
        </w:rPr>
        <w:t>Повторения, распределённые во времени, обычно обеспечивают более устойчивое сохранение, чем несколько повторов подряд. Продолжительность интервала зависит от сложности материала и требуемого срока удержания; универсального идеального расписания нет [3–4].</w:t>
      </w:r>
    </w:p>
    <w:p>
      <w:pPr>
        <w:pStyle w:val="Heading2"/>
        <w:keepNext/>
      </w:pPr>
      <w:r>
        <w:t>1.3. Эффект генерации и самообъяснение</w:t>
      </w:r>
    </w:p>
    <w:p>
      <w:r>
        <w:rPr>
          <w:rFonts w:ascii="Calibri" w:hAnsi="Calibri" w:eastAsia="Calibri"/>
        </w:rPr>
        <w:t>Информация запоминается лучше, когда ученик не копирует готовую формулировку, а создаёт собственную: отвечает, составляет пример, завершает правило или объясняет ход решения. Самообъяснение помогает обнаруживать пропущенные связи и перестраивать знания [5].</w:t>
      </w:r>
    </w:p>
    <w:p>
      <w:pPr>
        <w:pStyle w:val="Heading2"/>
        <w:keepNext/>
      </w:pPr>
      <w:r>
        <w:t>1.4. Желательные трудности</w:t>
      </w:r>
    </w:p>
    <w:p>
      <w:r>
        <w:rPr>
          <w:rFonts w:ascii="Calibri" w:hAnsi="Calibri" w:eastAsia="Calibri"/>
        </w:rPr>
        <w:t>Полезная учебная деятельность часто субъективно кажется труднее пассивного чтения. Извлечение, чередование задач и отсроченная проверка временно снижают лёгкость выполнения, но могут улучшать долговременное обучение. Роберт и Элизабет Бьорк называют такие условия желательными трудностями [6].</w:t>
      </w:r>
    </w:p>
    <w:p>
      <w:pPr>
        <w:pStyle w:val="Heading2"/>
        <w:keepNext/>
      </w:pPr>
      <w:r>
        <w:t>1.5. Когнитивная нагрузка</w:t>
      </w:r>
    </w:p>
    <w:p>
      <w:r>
        <w:rPr>
          <w:rFonts w:ascii="Calibri" w:hAnsi="Calibri" w:eastAsia="Calibri"/>
        </w:rPr>
        <w:t>Рабочая память ограничена. Если объяснение перегружено терминами, исключениями и лишними деталями, ученик тратит ресурсы на обработку формы, а не на построение схемы знания. Поэтому сложный материал нужно дробить на смысловые блоки и постепенно усложнять [7].</w:t>
      </w:r>
    </w:p>
    <w:p>
      <w:pPr>
        <w:pStyle w:val="Heading2"/>
        <w:keepNext/>
      </w:pPr>
      <w:r>
        <w:t>1.6. Активность по модели ICAP</w:t>
      </w:r>
    </w:p>
    <w:tbl>
      <w:tblPr>
        <w:tblW w:type="dxa" w:w="9360"/>
        <w:jc w:val="center"/>
        <w:tblLayout w:type="fixed"/>
        <w:tblLook w:firstColumn="1" w:firstRow="1" w:lastColumn="0" w:lastRow="0" w:noHBand="0" w:noVBand="1" w:val="04A0"/>
        <w:tblInd w:w="120" w:type="dxa"/>
      </w:tblPr>
      <w:tblGrid>
        <w:gridCol w:w="1400"/>
        <w:gridCol w:w="3600"/>
        <w:gridCol w:w="4360"/>
      </w:tblGrid>
      <w:tr>
        <w:trPr>
          <w:tblHeader w:val="true"/>
          <w:cantSplit/>
        </w:trPr>
        <w:tc>
          <w:tcPr>
            <w:tcW w:type="dxa" w:w="14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Режим</w:t>
            </w:r>
          </w:p>
        </w:tc>
        <w:tc>
          <w:tcPr>
            <w:tcW w:type="dxa" w:w="36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Что делает ученик</w:t>
            </w:r>
          </w:p>
        </w:tc>
        <w:tc>
          <w:tcPr>
            <w:tcW w:type="dxa" w:w="436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Пример с AI</w:t>
            </w:r>
          </w:p>
        </w:tc>
      </w:tr>
      <w:tr>
        <w:trPr>
          <w:cantSplit/>
        </w:trPr>
        <w:tc>
          <w:tcPr>
            <w:tcW w:type="dxa" w:w="1400"/>
            <w:tcMar>
              <w:top w:w="100" w:type="dxa"/>
              <w:start w:w="120" w:type="dxa"/>
              <w:bottom w:w="100" w:type="dxa"/>
              <w:end w:w="120" w:type="dxa"/>
            </w:tcMar>
            <w:vAlign w:val="center"/>
          </w:tcPr>
          <w:p>
            <w:pPr>
              <w:spacing w:after="0" w:line="276" w:lineRule="auto"/>
            </w:pPr>
            <w:r>
              <w:rPr>
                <w:rFonts w:ascii="Calibri" w:hAnsi="Calibri" w:eastAsia="Calibri"/>
                <w:sz w:val="19"/>
              </w:rPr>
              <w:t>Пассивный</w:t>
            </w:r>
          </w:p>
        </w:tc>
        <w:tc>
          <w:tcPr>
            <w:tcW w:type="dxa" w:w="3600"/>
            <w:tcMar>
              <w:top w:w="100" w:type="dxa"/>
              <w:start w:w="120" w:type="dxa"/>
              <w:bottom w:w="100" w:type="dxa"/>
              <w:end w:w="120" w:type="dxa"/>
            </w:tcMar>
            <w:vAlign w:val="center"/>
          </w:tcPr>
          <w:p>
            <w:pPr>
              <w:spacing w:after="0" w:line="276" w:lineRule="auto"/>
            </w:pPr>
            <w:r>
              <w:rPr>
                <w:rFonts w:ascii="Calibri" w:hAnsi="Calibri" w:eastAsia="Calibri"/>
                <w:sz w:val="19"/>
              </w:rPr>
              <w:t>Получает информацию</w:t>
            </w:r>
          </w:p>
        </w:tc>
        <w:tc>
          <w:tcPr>
            <w:tcW w:type="dxa" w:w="4360"/>
            <w:tcMar>
              <w:top w:w="100" w:type="dxa"/>
              <w:start w:w="120" w:type="dxa"/>
              <w:bottom w:w="100" w:type="dxa"/>
              <w:end w:w="120" w:type="dxa"/>
            </w:tcMar>
            <w:vAlign w:val="center"/>
          </w:tcPr>
          <w:p>
            <w:pPr>
              <w:spacing w:after="0" w:line="276" w:lineRule="auto"/>
            </w:pPr>
            <w:r>
              <w:rPr>
                <w:rFonts w:ascii="Calibri" w:hAnsi="Calibri" w:eastAsia="Calibri"/>
                <w:sz w:val="19"/>
              </w:rPr>
              <w:t>Читает готовое объяснение</w:t>
            </w:r>
          </w:p>
        </w:tc>
      </w:tr>
      <w:tr>
        <w:trPr>
          <w:cantSplit/>
        </w:trPr>
        <w:tc>
          <w:tcPr>
            <w:tcW w:type="dxa" w:w="1400"/>
            <w:tcMar>
              <w:top w:w="100" w:type="dxa"/>
              <w:start w:w="120" w:type="dxa"/>
              <w:bottom w:w="100" w:type="dxa"/>
              <w:end w:w="120" w:type="dxa"/>
            </w:tcMar>
            <w:vAlign w:val="center"/>
          </w:tcPr>
          <w:p>
            <w:pPr>
              <w:spacing w:after="0" w:line="276" w:lineRule="auto"/>
            </w:pPr>
            <w:r>
              <w:rPr>
                <w:rFonts w:ascii="Calibri" w:hAnsi="Calibri" w:eastAsia="Calibri"/>
                <w:sz w:val="19"/>
              </w:rPr>
              <w:t>Активный</w:t>
            </w:r>
          </w:p>
        </w:tc>
        <w:tc>
          <w:tcPr>
            <w:tcW w:type="dxa" w:w="3600"/>
            <w:tcMar>
              <w:top w:w="100" w:type="dxa"/>
              <w:start w:w="120" w:type="dxa"/>
              <w:bottom w:w="100" w:type="dxa"/>
              <w:end w:w="120" w:type="dxa"/>
            </w:tcMar>
            <w:vAlign w:val="center"/>
          </w:tcPr>
          <w:p>
            <w:pPr>
              <w:spacing w:after="0" w:line="276" w:lineRule="auto"/>
            </w:pPr>
            <w:r>
              <w:rPr>
                <w:rFonts w:ascii="Calibri" w:hAnsi="Calibri" w:eastAsia="Calibri"/>
                <w:sz w:val="19"/>
              </w:rPr>
              <w:t>Выполняет физически наблюдаемое действие</w:t>
            </w:r>
          </w:p>
        </w:tc>
        <w:tc>
          <w:tcPr>
            <w:tcW w:type="dxa" w:w="4360"/>
            <w:tcMar>
              <w:top w:w="100" w:type="dxa"/>
              <w:start w:w="120" w:type="dxa"/>
              <w:bottom w:w="100" w:type="dxa"/>
              <w:end w:w="120" w:type="dxa"/>
            </w:tcMar>
            <w:vAlign w:val="center"/>
          </w:tcPr>
          <w:p>
            <w:pPr>
              <w:spacing w:after="0" w:line="276" w:lineRule="auto"/>
            </w:pPr>
            <w:r>
              <w:rPr>
                <w:rFonts w:ascii="Calibri" w:hAnsi="Calibri" w:eastAsia="Calibri"/>
                <w:sz w:val="19"/>
              </w:rPr>
              <w:t>Выделяет тезисы, сортирует примеры</w:t>
            </w:r>
          </w:p>
        </w:tc>
      </w:tr>
      <w:tr>
        <w:trPr>
          <w:cantSplit/>
        </w:trPr>
        <w:tc>
          <w:tcPr>
            <w:tcW w:type="dxa" w:w="1400"/>
            <w:tcMar>
              <w:top w:w="100" w:type="dxa"/>
              <w:start w:w="120" w:type="dxa"/>
              <w:bottom w:w="100" w:type="dxa"/>
              <w:end w:w="120" w:type="dxa"/>
            </w:tcMar>
            <w:vAlign w:val="center"/>
          </w:tcPr>
          <w:p>
            <w:pPr>
              <w:spacing w:after="0" w:line="276" w:lineRule="auto"/>
            </w:pPr>
            <w:r>
              <w:rPr>
                <w:rFonts w:ascii="Calibri" w:hAnsi="Calibri" w:eastAsia="Calibri"/>
                <w:sz w:val="19"/>
              </w:rPr>
              <w:t>Конструктивный</w:t>
            </w:r>
          </w:p>
        </w:tc>
        <w:tc>
          <w:tcPr>
            <w:tcW w:type="dxa" w:w="3600"/>
            <w:tcMar>
              <w:top w:w="100" w:type="dxa"/>
              <w:start w:w="120" w:type="dxa"/>
              <w:bottom w:w="100" w:type="dxa"/>
              <w:end w:w="120" w:type="dxa"/>
            </w:tcMar>
            <w:vAlign w:val="center"/>
          </w:tcPr>
          <w:p>
            <w:pPr>
              <w:spacing w:after="0" w:line="276" w:lineRule="auto"/>
            </w:pPr>
            <w:r>
              <w:rPr>
                <w:rFonts w:ascii="Calibri" w:hAnsi="Calibri" w:eastAsia="Calibri"/>
                <w:sz w:val="19"/>
              </w:rPr>
              <w:t>Создаёт новое объяснение или вывод</w:t>
            </w:r>
          </w:p>
        </w:tc>
        <w:tc>
          <w:tcPr>
            <w:tcW w:type="dxa" w:w="4360"/>
            <w:tcMar>
              <w:top w:w="100" w:type="dxa"/>
              <w:start w:w="120" w:type="dxa"/>
              <w:bottom w:w="100" w:type="dxa"/>
              <w:end w:w="120" w:type="dxa"/>
            </w:tcMar>
            <w:vAlign w:val="center"/>
          </w:tcPr>
          <w:p>
            <w:pPr>
              <w:spacing w:after="0" w:line="276" w:lineRule="auto"/>
            </w:pPr>
            <w:r>
              <w:rPr>
                <w:rFonts w:ascii="Calibri" w:hAnsi="Calibri" w:eastAsia="Calibri"/>
                <w:sz w:val="19"/>
              </w:rPr>
              <w:t>Объясняет материал своими словами</w:t>
            </w:r>
          </w:p>
        </w:tc>
      </w:tr>
      <w:tr>
        <w:trPr>
          <w:cantSplit/>
        </w:trPr>
        <w:tc>
          <w:tcPr>
            <w:tcW w:type="dxa" w:w="1400"/>
            <w:tcMar>
              <w:top w:w="100" w:type="dxa"/>
              <w:start w:w="120" w:type="dxa"/>
              <w:bottom w:w="100" w:type="dxa"/>
              <w:end w:w="120" w:type="dxa"/>
            </w:tcMar>
            <w:vAlign w:val="center"/>
          </w:tcPr>
          <w:p>
            <w:pPr>
              <w:spacing w:after="0" w:line="276" w:lineRule="auto"/>
            </w:pPr>
            <w:r>
              <w:rPr>
                <w:rFonts w:ascii="Calibri" w:hAnsi="Calibri" w:eastAsia="Calibri"/>
                <w:sz w:val="19"/>
              </w:rPr>
              <w:t>Интерактивный</w:t>
            </w:r>
          </w:p>
        </w:tc>
        <w:tc>
          <w:tcPr>
            <w:tcW w:type="dxa" w:w="3600"/>
            <w:tcMar>
              <w:top w:w="100" w:type="dxa"/>
              <w:start w:w="120" w:type="dxa"/>
              <w:bottom w:w="100" w:type="dxa"/>
              <w:end w:w="120" w:type="dxa"/>
            </w:tcMar>
            <w:vAlign w:val="center"/>
          </w:tcPr>
          <w:p>
            <w:pPr>
              <w:spacing w:after="0" w:line="276" w:lineRule="auto"/>
            </w:pPr>
            <w:r>
              <w:rPr>
                <w:rFonts w:ascii="Calibri" w:hAnsi="Calibri" w:eastAsia="Calibri"/>
                <w:sz w:val="19"/>
              </w:rPr>
              <w:t>Совместно развивает понимание</w:t>
            </w:r>
          </w:p>
        </w:tc>
        <w:tc>
          <w:tcPr>
            <w:tcW w:type="dxa" w:w="4360"/>
            <w:tcMar>
              <w:top w:w="100" w:type="dxa"/>
              <w:start w:w="120" w:type="dxa"/>
              <w:bottom w:w="100" w:type="dxa"/>
              <w:end w:w="120" w:type="dxa"/>
            </w:tcMar>
            <w:vAlign w:val="center"/>
          </w:tcPr>
          <w:p>
            <w:pPr>
              <w:spacing w:after="0" w:line="276" w:lineRule="auto"/>
            </w:pPr>
            <w:r>
              <w:rPr>
                <w:rFonts w:ascii="Calibri" w:hAnsi="Calibri" w:eastAsia="Calibri"/>
                <w:sz w:val="19"/>
              </w:rPr>
              <w:t>Обсуждает решение, защищает аргументы</w:t>
            </w:r>
          </w:p>
        </w:tc>
      </w:tr>
    </w:tbl>
    <w:p>
      <w:pPr>
        <w:spacing w:after="0"/>
      </w:pPr>
    </w:p>
    <w:p>
      <w:r>
        <w:rPr>
          <w:rFonts w:ascii="Calibri" w:hAnsi="Calibri" w:eastAsia="Calibri"/>
        </w:rPr>
        <w:t>Модель ICAP Мишлен Чи и Рут Уайли показывает, почему создание объяснения и содержательный диалог обычно дают больше возможностей для глубокого обучения, чем пассивное восприятие [8].</w:t>
      </w:r>
    </w:p>
    <w:p>
      <w:pPr>
        <w:pageBreakBefore/>
        <w:spacing w:after="80"/>
      </w:pPr>
      <w:r>
        <w:rPr>
          <w:rFonts w:ascii="Calibri" w:hAnsi="Calibri" w:eastAsia="Calibri"/>
          <w:b/>
          <w:color w:val="BE842A"/>
          <w:sz w:val="20"/>
        </w:rPr>
        <w:t>ГЛАВА 2</w:t>
      </w:r>
    </w:p>
    <w:p>
      <w:pPr>
        <w:pStyle w:val="Heading1"/>
        <w:keepNext/>
      </w:pPr>
      <w:r>
        <w:t>Диагностика перед обучением</w:t>
      </w:r>
    </w:p>
    <w:p>
      <w:pPr>
        <w:spacing w:after="240"/>
      </w:pPr>
      <w:r>
        <w:rPr>
          <w:rFonts w:ascii="Calibri" w:hAnsi="Calibri" w:eastAsia="Calibri"/>
          <w:i/>
          <w:color w:val="5A6066"/>
          <w:sz w:val="23"/>
        </w:rPr>
        <w:t>Учить только то, что действительно необходимо для цели</w:t>
      </w:r>
    </w:p>
    <w:p>
      <w:pPr>
        <w:pStyle w:val="Heading2"/>
        <w:keepNext/>
      </w:pPr>
      <w:r>
        <w:t>2.1. Начинайте не с темы, а с результата</w:t>
      </w:r>
    </w:p>
    <w:p>
      <w:r>
        <w:rPr>
          <w:rFonts w:ascii="Calibri" w:hAnsi="Calibri" w:eastAsia="Calibri"/>
        </w:rPr>
        <w:t>Формулировка «хочу изучить маркетинг» слишком широка. Формулировка «через 30 дней хочу самостоятельно провести диагностическое интервью с владельцем малого бизнеса и подготовить карту проблем» задаёт действие, срок и проверяемый результат.</w:t>
      </w:r>
    </w:p>
    <w:tbl>
      <w:tblPr>
        <w:tblW w:type="dxa" w:w="9360"/>
        <w:jc w:val="center"/>
        <w:tblLayout w:type="fixed"/>
        <w:tblLook w:firstColumn="1" w:firstRow="1" w:lastColumn="0" w:lastRow="0" w:noHBand="0" w:noVBand="1" w:val="04A0"/>
        <w:tblInd w:w="120" w:type="dxa"/>
      </w:tblPr>
      <w:tblGrid>
        <w:gridCol w:w="3400"/>
        <w:gridCol w:w="5960"/>
      </w:tblGrid>
      <w:tr>
        <w:trPr>
          <w:tblHeader w:val="true"/>
          <w:cantSplit/>
        </w:trPr>
        <w:tc>
          <w:tcPr>
            <w:tcW w:type="dxa" w:w="34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Слабая формулировка</w:t>
            </w:r>
          </w:p>
        </w:tc>
        <w:tc>
          <w:tcPr>
            <w:tcW w:type="dxa" w:w="596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Рабочая формулировка</w:t>
            </w:r>
          </w:p>
        </w:tc>
      </w:tr>
      <w:tr>
        <w:trPr>
          <w:cantSplit/>
        </w:trPr>
        <w:tc>
          <w:tcPr>
            <w:tcW w:type="dxa" w:w="3400"/>
            <w:tcMar>
              <w:top w:w="100" w:type="dxa"/>
              <w:start w:w="120" w:type="dxa"/>
              <w:bottom w:w="100" w:type="dxa"/>
              <w:end w:w="120" w:type="dxa"/>
            </w:tcMar>
            <w:vAlign w:val="center"/>
          </w:tcPr>
          <w:p>
            <w:pPr>
              <w:spacing w:after="0" w:line="276" w:lineRule="auto"/>
            </w:pPr>
            <w:r>
              <w:rPr>
                <w:rFonts w:ascii="Calibri" w:hAnsi="Calibri" w:eastAsia="Calibri"/>
                <w:sz w:val="19"/>
              </w:rPr>
              <w:t>Изучить Python</w:t>
            </w:r>
          </w:p>
        </w:tc>
        <w:tc>
          <w:tcPr>
            <w:tcW w:type="dxa" w:w="5960"/>
            <w:tcMar>
              <w:top w:w="100" w:type="dxa"/>
              <w:start w:w="120" w:type="dxa"/>
              <w:bottom w:w="100" w:type="dxa"/>
              <w:end w:w="120" w:type="dxa"/>
            </w:tcMar>
            <w:vAlign w:val="center"/>
          </w:tcPr>
          <w:p>
            <w:pPr>
              <w:spacing w:after="0" w:line="276" w:lineRule="auto"/>
            </w:pPr>
            <w:r>
              <w:rPr>
                <w:rFonts w:ascii="Calibri" w:hAnsi="Calibri" w:eastAsia="Calibri"/>
                <w:sz w:val="19"/>
              </w:rPr>
              <w:t>Написать и объяснить скрипт обработки CSV без готового решения</w:t>
            </w:r>
          </w:p>
        </w:tc>
      </w:tr>
      <w:tr>
        <w:trPr>
          <w:cantSplit/>
        </w:trPr>
        <w:tc>
          <w:tcPr>
            <w:tcW w:type="dxa" w:w="3400"/>
            <w:tcMar>
              <w:top w:w="100" w:type="dxa"/>
              <w:start w:w="120" w:type="dxa"/>
              <w:bottom w:w="100" w:type="dxa"/>
              <w:end w:w="120" w:type="dxa"/>
            </w:tcMar>
            <w:vAlign w:val="center"/>
          </w:tcPr>
          <w:p>
            <w:pPr>
              <w:spacing w:after="0" w:line="276" w:lineRule="auto"/>
            </w:pPr>
            <w:r>
              <w:rPr>
                <w:rFonts w:ascii="Calibri" w:hAnsi="Calibri" w:eastAsia="Calibri"/>
                <w:sz w:val="19"/>
              </w:rPr>
              <w:t>Понять продажи</w:t>
            </w:r>
          </w:p>
        </w:tc>
        <w:tc>
          <w:tcPr>
            <w:tcW w:type="dxa" w:w="5960"/>
            <w:tcMar>
              <w:top w:w="100" w:type="dxa"/>
              <w:start w:w="120" w:type="dxa"/>
              <w:bottom w:w="100" w:type="dxa"/>
              <w:end w:w="120" w:type="dxa"/>
            </w:tcMar>
            <w:vAlign w:val="center"/>
          </w:tcPr>
          <w:p>
            <w:pPr>
              <w:spacing w:after="0" w:line="276" w:lineRule="auto"/>
            </w:pPr>
            <w:r>
              <w:rPr>
                <w:rFonts w:ascii="Calibri" w:hAnsi="Calibri" w:eastAsia="Calibri"/>
                <w:sz w:val="19"/>
              </w:rPr>
              <w:t>Провести 15-минутное B2B-интервью и выявить потребность</w:t>
            </w:r>
          </w:p>
        </w:tc>
      </w:tr>
      <w:tr>
        <w:trPr>
          <w:cantSplit/>
        </w:trPr>
        <w:tc>
          <w:tcPr>
            <w:tcW w:type="dxa" w:w="3400"/>
            <w:tcMar>
              <w:top w:w="100" w:type="dxa"/>
              <w:start w:w="120" w:type="dxa"/>
              <w:bottom w:w="100" w:type="dxa"/>
              <w:end w:w="120" w:type="dxa"/>
            </w:tcMar>
            <w:vAlign w:val="center"/>
          </w:tcPr>
          <w:p>
            <w:pPr>
              <w:spacing w:after="0" w:line="276" w:lineRule="auto"/>
            </w:pPr>
            <w:r>
              <w:rPr>
                <w:rFonts w:ascii="Calibri" w:hAnsi="Calibri" w:eastAsia="Calibri"/>
                <w:sz w:val="19"/>
              </w:rPr>
              <w:t>Разобраться в AI</w:t>
            </w:r>
          </w:p>
        </w:tc>
        <w:tc>
          <w:tcPr>
            <w:tcW w:type="dxa" w:w="5960"/>
            <w:tcMar>
              <w:top w:w="100" w:type="dxa"/>
              <w:start w:w="120" w:type="dxa"/>
              <w:bottom w:w="100" w:type="dxa"/>
              <w:end w:w="120" w:type="dxa"/>
            </w:tcMar>
            <w:vAlign w:val="center"/>
          </w:tcPr>
          <w:p>
            <w:pPr>
              <w:spacing w:after="0" w:line="276" w:lineRule="auto"/>
            </w:pPr>
            <w:r>
              <w:rPr>
                <w:rFonts w:ascii="Calibri" w:hAnsi="Calibri" w:eastAsia="Calibri"/>
                <w:sz w:val="19"/>
              </w:rPr>
              <w:t>Спроектировать простого агента и обосновать его компоненты</w:t>
            </w:r>
          </w:p>
        </w:tc>
      </w:tr>
    </w:tbl>
    <w:p>
      <w:pPr>
        <w:spacing w:after="0"/>
      </w:pPr>
    </w:p>
    <w:p>
      <w:pPr>
        <w:pStyle w:val="Heading2"/>
        <w:keepNext/>
      </w:pPr>
      <w:r>
        <w:t>2.2. Диагностическая беседа</w:t>
      </w:r>
    </w:p>
    <w:p>
      <w:pPr>
        <w:numPr>
          <w:ilvl w:val="0"/>
          <w:numId w:val="41"/>
        </w:numPr>
        <w:spacing w:after="80" w:line="300" w:lineRule="auto"/>
      </w:pPr>
      <w:r>
        <w:rPr>
          <w:rFonts w:ascii="Calibri" w:hAnsi="Calibri" w:eastAsia="Calibri"/>
        </w:rPr>
        <w:t>Какой конкретный результат нужен и где он будет применяться?</w:t>
      </w:r>
    </w:p>
    <w:p>
      <w:pPr>
        <w:numPr>
          <w:ilvl w:val="0"/>
          <w:numId w:val="41"/>
        </w:numPr>
        <w:spacing w:after="80" w:line="300" w:lineRule="auto"/>
      </w:pPr>
      <w:r>
        <w:rPr>
          <w:rFonts w:ascii="Calibri" w:hAnsi="Calibri" w:eastAsia="Calibri"/>
        </w:rPr>
        <w:t>Что уже получается выполнять самостоятельно?</w:t>
      </w:r>
    </w:p>
    <w:p>
      <w:pPr>
        <w:numPr>
          <w:ilvl w:val="0"/>
          <w:numId w:val="41"/>
        </w:numPr>
        <w:spacing w:after="80" w:line="300" w:lineRule="auto"/>
      </w:pPr>
      <w:r>
        <w:rPr>
          <w:rFonts w:ascii="Calibri" w:hAnsi="Calibri" w:eastAsia="Calibri"/>
        </w:rPr>
        <w:t>На каком шаге возникает затруднение?</w:t>
      </w:r>
    </w:p>
    <w:p>
      <w:pPr>
        <w:numPr>
          <w:ilvl w:val="0"/>
          <w:numId w:val="41"/>
        </w:numPr>
        <w:spacing w:after="80" w:line="300" w:lineRule="auto"/>
      </w:pPr>
      <w:r>
        <w:rPr>
          <w:rFonts w:ascii="Calibri" w:hAnsi="Calibri" w:eastAsia="Calibri"/>
        </w:rPr>
        <w:t>Какие ошибки повторяются?</w:t>
      </w:r>
    </w:p>
    <w:p>
      <w:pPr>
        <w:numPr>
          <w:ilvl w:val="0"/>
          <w:numId w:val="41"/>
        </w:numPr>
        <w:spacing w:after="80" w:line="300" w:lineRule="auto"/>
      </w:pPr>
      <w:r>
        <w:rPr>
          <w:rFonts w:ascii="Calibri" w:hAnsi="Calibri" w:eastAsia="Calibri"/>
        </w:rPr>
        <w:t>Какая часть задачи наиболее важна в ближайшие 1–3 месяца?</w:t>
      </w:r>
    </w:p>
    <w:p>
      <w:pPr>
        <w:numPr>
          <w:ilvl w:val="0"/>
          <w:numId w:val="41"/>
        </w:numPr>
        <w:spacing w:after="80" w:line="300" w:lineRule="auto"/>
      </w:pPr>
      <w:r>
        <w:rPr>
          <w:rFonts w:ascii="Calibri" w:hAnsi="Calibri" w:eastAsia="Calibri"/>
        </w:rPr>
        <w:t>Как будет выглядеть доказательство освоения навыка?</w:t>
      </w:r>
    </w:p>
    <w:p>
      <w:pPr>
        <w:pStyle w:val="Heading3"/>
      </w:pPr>
      <w:r>
        <w:t>Промпт для диагностики</w:t>
      </w:r>
    </w:p>
    <w:tbl>
      <w:tblPr>
        <w:tblW w:type="dxa" w:w="9120"/>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7F9FB"/>
          </w:tcPr>
          <w:p>
            <w:pPr>
              <w:pStyle w:val="Prompt"/>
              <w:spacing w:line="276" w:lineRule="auto" w:after="0"/>
            </w:pPr>
            <w:r>
              <w:rPr>
                <w:rFonts w:ascii="Consolas" w:hAnsi="Consolas" w:eastAsia="Consolas"/>
                <w:color w:val="141414"/>
                <w:sz w:val="19"/>
              </w:rPr>
              <w:t>Я хочу научиться [НАВЫК], чтобы [ЦЕЛЬ]. Проведи диагностику моего текущего уровня. Задавай вопросы по одному. Не делай вывод до получения достаточной информации. В конце укажи: что я уже умею; главный пробел; что пока можно не изучать; какую практическую задачу мне нужно научиться выполнять самостоятельно; критерий успешного результата.</w:t>
            </w:r>
          </w:p>
        </w:tc>
      </w:tr>
    </w:tbl>
    <w:p>
      <w:pPr>
        <w:spacing w:after="0"/>
      </w:pPr>
    </w:p>
    <w:p>
      <w:pPr>
        <w:pStyle w:val="Heading2"/>
        <w:keepNext/>
      </w:pPr>
      <w:r>
        <w:t>2.3. Результат диагностики</w:t>
      </w:r>
    </w:p>
    <w:tbl>
      <w:tblPr>
        <w:tblW w:type="dxa" w:w="9360"/>
        <w:jc w:val="center"/>
        <w:tblLayout w:type="fixed"/>
        <w:tblLook w:firstColumn="1" w:firstRow="1" w:lastColumn="0" w:lastRow="0" w:noHBand="0" w:noVBand="1" w:val="04A0"/>
        <w:tblInd w:w="120" w:type="dxa"/>
      </w:tblPr>
      <w:tblGrid>
        <w:gridCol w:w="2000"/>
        <w:gridCol w:w="7360"/>
      </w:tblGrid>
      <w:tr>
        <w:trPr>
          <w:tblHeader w:val="true"/>
          <w:cantSplit/>
        </w:trPr>
        <w:tc>
          <w:tcPr>
            <w:tcW w:type="dxa" w:w="20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Поле</w:t>
            </w:r>
          </w:p>
        </w:tc>
        <w:tc>
          <w:tcPr>
            <w:tcW w:type="dxa" w:w="736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Что записать</w:t>
            </w:r>
          </w:p>
        </w:tc>
      </w:tr>
      <w:tr>
        <w:trPr>
          <w:cantSplit/>
        </w:trPr>
        <w:tc>
          <w:tcPr>
            <w:tcW w:type="dxa" w:w="2000"/>
            <w:tcMar>
              <w:top w:w="100" w:type="dxa"/>
              <w:start w:w="120" w:type="dxa"/>
              <w:bottom w:w="100" w:type="dxa"/>
              <w:end w:w="120" w:type="dxa"/>
            </w:tcMar>
            <w:vAlign w:val="center"/>
          </w:tcPr>
          <w:p>
            <w:pPr>
              <w:spacing w:after="0" w:line="276" w:lineRule="auto"/>
            </w:pPr>
            <w:r>
              <w:rPr>
                <w:rFonts w:ascii="Calibri" w:hAnsi="Calibri" w:eastAsia="Calibri"/>
                <w:sz w:val="19"/>
              </w:rPr>
              <w:t>Цель</w:t>
            </w:r>
          </w:p>
        </w:tc>
        <w:tc>
          <w:tcPr>
            <w:tcW w:type="dxa" w:w="7360"/>
            <w:tcMar>
              <w:top w:w="100" w:type="dxa"/>
              <w:start w:w="120" w:type="dxa"/>
              <w:bottom w:w="100" w:type="dxa"/>
              <w:end w:w="120" w:type="dxa"/>
            </w:tcMar>
            <w:vAlign w:val="center"/>
          </w:tcPr>
          <w:p>
            <w:pPr>
              <w:spacing w:after="0" w:line="276" w:lineRule="auto"/>
            </w:pPr>
            <w:r>
              <w:rPr>
                <w:rFonts w:ascii="Calibri" w:hAnsi="Calibri" w:eastAsia="Calibri"/>
                <w:sz w:val="19"/>
              </w:rPr>
              <w:t>Проверяемое действие в реальном контексте</w:t>
            </w:r>
          </w:p>
        </w:tc>
      </w:tr>
      <w:tr>
        <w:trPr>
          <w:cantSplit/>
        </w:trPr>
        <w:tc>
          <w:tcPr>
            <w:tcW w:type="dxa" w:w="2000"/>
            <w:tcMar>
              <w:top w:w="100" w:type="dxa"/>
              <w:start w:w="120" w:type="dxa"/>
              <w:bottom w:w="100" w:type="dxa"/>
              <w:end w:w="120" w:type="dxa"/>
            </w:tcMar>
            <w:vAlign w:val="center"/>
          </w:tcPr>
          <w:p>
            <w:pPr>
              <w:spacing w:after="0" w:line="276" w:lineRule="auto"/>
            </w:pPr>
            <w:r>
              <w:rPr>
                <w:rFonts w:ascii="Calibri" w:hAnsi="Calibri" w:eastAsia="Calibri"/>
                <w:sz w:val="19"/>
              </w:rPr>
              <w:t>Точка А</w:t>
            </w:r>
          </w:p>
        </w:tc>
        <w:tc>
          <w:tcPr>
            <w:tcW w:type="dxa" w:w="7360"/>
            <w:tcMar>
              <w:top w:w="100" w:type="dxa"/>
              <w:start w:w="120" w:type="dxa"/>
              <w:bottom w:w="100" w:type="dxa"/>
              <w:end w:w="120" w:type="dxa"/>
            </w:tcMar>
            <w:vAlign w:val="center"/>
          </w:tcPr>
          <w:p>
            <w:pPr>
              <w:spacing w:after="0" w:line="276" w:lineRule="auto"/>
            </w:pPr>
            <w:r>
              <w:rPr>
                <w:rFonts w:ascii="Calibri" w:hAnsi="Calibri" w:eastAsia="Calibri"/>
                <w:sz w:val="19"/>
              </w:rPr>
              <w:t>Что ученик уже делает без помощи</w:t>
            </w:r>
          </w:p>
        </w:tc>
      </w:tr>
      <w:tr>
        <w:trPr>
          <w:cantSplit/>
        </w:trPr>
        <w:tc>
          <w:tcPr>
            <w:tcW w:type="dxa" w:w="2000"/>
            <w:tcMar>
              <w:top w:w="100" w:type="dxa"/>
              <w:start w:w="120" w:type="dxa"/>
              <w:bottom w:w="100" w:type="dxa"/>
              <w:end w:w="120" w:type="dxa"/>
            </w:tcMar>
            <w:vAlign w:val="center"/>
          </w:tcPr>
          <w:p>
            <w:pPr>
              <w:spacing w:after="0" w:line="276" w:lineRule="auto"/>
            </w:pPr>
            <w:r>
              <w:rPr>
                <w:rFonts w:ascii="Calibri" w:hAnsi="Calibri" w:eastAsia="Calibri"/>
                <w:sz w:val="19"/>
              </w:rPr>
              <w:t>Пробел</w:t>
            </w:r>
          </w:p>
        </w:tc>
        <w:tc>
          <w:tcPr>
            <w:tcW w:type="dxa" w:w="7360"/>
            <w:tcMar>
              <w:top w:w="100" w:type="dxa"/>
              <w:start w:w="120" w:type="dxa"/>
              <w:bottom w:w="100" w:type="dxa"/>
              <w:end w:w="120" w:type="dxa"/>
            </w:tcMar>
            <w:vAlign w:val="center"/>
          </w:tcPr>
          <w:p>
            <w:pPr>
              <w:spacing w:after="0" w:line="276" w:lineRule="auto"/>
            </w:pPr>
            <w:r>
              <w:rPr>
                <w:rFonts w:ascii="Calibri" w:hAnsi="Calibri" w:eastAsia="Calibri"/>
                <w:sz w:val="19"/>
              </w:rPr>
              <w:t>Конкретное недостающее знание или действие</w:t>
            </w:r>
          </w:p>
        </w:tc>
      </w:tr>
      <w:tr>
        <w:trPr>
          <w:cantSplit/>
        </w:trPr>
        <w:tc>
          <w:tcPr>
            <w:tcW w:type="dxa" w:w="2000"/>
            <w:tcMar>
              <w:top w:w="100" w:type="dxa"/>
              <w:start w:w="120" w:type="dxa"/>
              <w:bottom w:w="100" w:type="dxa"/>
              <w:end w:w="120" w:type="dxa"/>
            </w:tcMar>
            <w:vAlign w:val="center"/>
          </w:tcPr>
          <w:p>
            <w:pPr>
              <w:spacing w:after="0" w:line="276" w:lineRule="auto"/>
            </w:pPr>
            <w:r>
              <w:rPr>
                <w:rFonts w:ascii="Calibri" w:hAnsi="Calibri" w:eastAsia="Calibri"/>
                <w:sz w:val="19"/>
              </w:rPr>
              <w:t>Приоритет</w:t>
            </w:r>
          </w:p>
        </w:tc>
        <w:tc>
          <w:tcPr>
            <w:tcW w:type="dxa" w:w="7360"/>
            <w:tcMar>
              <w:top w:w="100" w:type="dxa"/>
              <w:start w:w="120" w:type="dxa"/>
              <w:bottom w:w="100" w:type="dxa"/>
              <w:end w:w="120" w:type="dxa"/>
            </w:tcMar>
            <w:vAlign w:val="center"/>
          </w:tcPr>
          <w:p>
            <w:pPr>
              <w:spacing w:after="0" w:line="276" w:lineRule="auto"/>
            </w:pPr>
            <w:r>
              <w:rPr>
                <w:rFonts w:ascii="Calibri" w:hAnsi="Calibri" w:eastAsia="Calibri"/>
                <w:sz w:val="19"/>
              </w:rPr>
              <w:t>Один навык на ближайший цикл</w:t>
            </w:r>
          </w:p>
        </w:tc>
      </w:tr>
      <w:tr>
        <w:trPr>
          <w:cantSplit/>
        </w:trPr>
        <w:tc>
          <w:tcPr>
            <w:tcW w:type="dxa" w:w="2000"/>
            <w:tcMar>
              <w:top w:w="100" w:type="dxa"/>
              <w:start w:w="120" w:type="dxa"/>
              <w:bottom w:w="100" w:type="dxa"/>
              <w:end w:w="120" w:type="dxa"/>
            </w:tcMar>
            <w:vAlign w:val="center"/>
          </w:tcPr>
          <w:p>
            <w:pPr>
              <w:spacing w:after="0" w:line="276" w:lineRule="auto"/>
            </w:pPr>
            <w:r>
              <w:rPr>
                <w:rFonts w:ascii="Calibri" w:hAnsi="Calibri" w:eastAsia="Calibri"/>
                <w:sz w:val="19"/>
              </w:rPr>
              <w:t>Критерий</w:t>
            </w:r>
          </w:p>
        </w:tc>
        <w:tc>
          <w:tcPr>
            <w:tcW w:type="dxa" w:w="7360"/>
            <w:tcMar>
              <w:top w:w="100" w:type="dxa"/>
              <w:start w:w="120" w:type="dxa"/>
              <w:bottom w:w="100" w:type="dxa"/>
              <w:end w:w="120" w:type="dxa"/>
            </w:tcMar>
            <w:vAlign w:val="center"/>
          </w:tcPr>
          <w:p>
            <w:pPr>
              <w:spacing w:after="0" w:line="276" w:lineRule="auto"/>
            </w:pPr>
            <w:r>
              <w:rPr>
                <w:rFonts w:ascii="Calibri" w:hAnsi="Calibri" w:eastAsia="Calibri"/>
                <w:sz w:val="19"/>
              </w:rPr>
              <w:t>Наблюдаемый результат, подтверждающий освоение</w:t>
            </w:r>
          </w:p>
        </w:tc>
      </w:tr>
    </w:tbl>
    <w:p>
      <w:pPr>
        <w:spacing w:after="0"/>
      </w:pPr>
    </w:p>
    <w:p>
      <w:pPr>
        <w:pageBreakBefore/>
        <w:spacing w:after="80"/>
      </w:pPr>
      <w:r>
        <w:rPr>
          <w:rFonts w:ascii="Calibri" w:hAnsi="Calibri" w:eastAsia="Calibri"/>
          <w:b/>
          <w:color w:val="BE842A"/>
          <w:sz w:val="20"/>
        </w:rPr>
        <w:t>ГЛАВА 3</w:t>
      </w:r>
    </w:p>
    <w:p>
      <w:pPr>
        <w:pStyle w:val="Heading1"/>
        <w:keepNext/>
      </w:pPr>
      <w:r>
        <w:t>Персональный маршрут обучения</w:t>
      </w:r>
    </w:p>
    <w:p>
      <w:pPr>
        <w:spacing w:after="240"/>
      </w:pPr>
      <w:r>
        <w:rPr>
          <w:rFonts w:ascii="Calibri" w:hAnsi="Calibri" w:eastAsia="Calibri"/>
          <w:i/>
          <w:color w:val="5A6066"/>
          <w:sz w:val="23"/>
        </w:rPr>
        <w:t>От пробела к результату без изучения лишнего</w:t>
      </w:r>
    </w:p>
    <w:p>
      <w:pPr>
        <w:pStyle w:val="Heading2"/>
        <w:keepNext/>
      </w:pPr>
      <w:r>
        <w:t>3.1. Принцип минимально достаточной теории</w:t>
      </w:r>
    </w:p>
    <w:p>
      <w:r>
        <w:rPr>
          <w:rFonts w:ascii="Calibri" w:hAnsi="Calibri" w:eastAsia="Calibri"/>
        </w:rPr>
        <w:t>Не нужно предварительно изучать всю область. Сначала определяется практическая задача, затем — знание, без которого её нельзя выполнить. После применения появляется следующая задача и следующий необходимый слой теории.</w:t>
      </w:r>
    </w:p>
    <w:tbl>
      <w:tblPr>
        <w:tblW w:type="dxa" w:w="9120"/>
        <w:jc w:val="center"/>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4F6F9"/>
          </w:tcPr>
          <w:p>
            <w:pPr>
              <w:spacing w:after="0" w:line="276" w:lineRule="auto"/>
            </w:pPr>
            <w:r>
              <w:rPr>
                <w:rFonts w:ascii="Calibri" w:hAnsi="Calibri" w:eastAsia="Calibri"/>
                <w:b/>
                <w:color w:val="203748"/>
              </w:rPr>
              <w:t xml:space="preserve">Рабочая цепочка. </w:t>
            </w:r>
            <w:r>
              <w:rPr>
                <w:rFonts w:ascii="Calibri" w:hAnsi="Calibri" w:eastAsia="Calibri"/>
                <w:sz w:val="21"/>
              </w:rPr>
              <w:t>Задача → необходимое знание → самостоятельное применение → обратная связь → следующая задача.</w:t>
            </w:r>
          </w:p>
        </w:tc>
      </w:tr>
    </w:tbl>
    <w:p>
      <w:pPr>
        <w:spacing w:after="0"/>
      </w:pPr>
    </w:p>
    <w:p>
      <w:pPr>
        <w:pStyle w:val="Heading2"/>
        <w:keepNext/>
      </w:pPr>
      <w:r>
        <w:t>3.2. Структура этапа маршрута</w:t>
      </w:r>
    </w:p>
    <w:p>
      <w:pPr>
        <w:ind w:left="360" w:hanging="360"/>
      </w:pPr>
      <w:r>
        <w:rPr>
          <w:rFonts w:ascii="Calibri" w:hAnsi="Calibri" w:eastAsia="Calibri"/>
          <w:b/>
          <w:color w:val="BE842A"/>
        </w:rPr>
        <w:t xml:space="preserve">1. </w:t>
      </w:r>
      <w:r>
        <w:rPr>
          <w:rFonts w:ascii="Calibri" w:hAnsi="Calibri" w:eastAsia="Calibri"/>
        </w:rPr>
        <w:t>Что необходимо понять.</w:t>
      </w:r>
    </w:p>
    <w:p>
      <w:pPr>
        <w:ind w:left="360" w:hanging="360"/>
      </w:pPr>
      <w:r>
        <w:rPr>
          <w:rFonts w:ascii="Calibri" w:hAnsi="Calibri" w:eastAsia="Calibri"/>
          <w:b/>
          <w:color w:val="BE842A"/>
        </w:rPr>
        <w:t xml:space="preserve">2. </w:t>
      </w:r>
      <w:r>
        <w:rPr>
          <w:rFonts w:ascii="Calibri" w:hAnsi="Calibri" w:eastAsia="Calibri"/>
        </w:rPr>
        <w:t>Что необходимо попробовать самостоятельно.</w:t>
      </w:r>
    </w:p>
    <w:p>
      <w:pPr>
        <w:ind w:left="360" w:hanging="360"/>
      </w:pPr>
      <w:r>
        <w:rPr>
          <w:rFonts w:ascii="Calibri" w:hAnsi="Calibri" w:eastAsia="Calibri"/>
          <w:b/>
          <w:color w:val="BE842A"/>
        </w:rPr>
        <w:t xml:space="preserve">3. </w:t>
      </w:r>
      <w:r>
        <w:rPr>
          <w:rFonts w:ascii="Calibri" w:hAnsi="Calibri" w:eastAsia="Calibri"/>
        </w:rPr>
        <w:t>Какой практический результат подтвердит освоение.</w:t>
      </w:r>
    </w:p>
    <w:p>
      <w:pPr>
        <w:ind w:left="360" w:hanging="360"/>
      </w:pPr>
      <w:r>
        <w:rPr>
          <w:rFonts w:ascii="Calibri" w:hAnsi="Calibri" w:eastAsia="Calibri"/>
          <w:b/>
          <w:color w:val="BE842A"/>
        </w:rPr>
        <w:t xml:space="preserve">4. </w:t>
      </w:r>
      <w:r>
        <w:rPr>
          <w:rFonts w:ascii="Calibri" w:hAnsi="Calibri" w:eastAsia="Calibri"/>
        </w:rPr>
        <w:t>Как AI помогает тренироваться, не выполняя работу вместо ученика.</w:t>
      </w:r>
    </w:p>
    <w:p>
      <w:pPr>
        <w:pStyle w:val="Heading3"/>
      </w:pPr>
      <w:r>
        <w:t>Промпт для маршрута</w:t>
      </w:r>
    </w:p>
    <w:tbl>
      <w:tblPr>
        <w:tblW w:type="dxa" w:w="9120"/>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7F9FB"/>
          </w:tcPr>
          <w:p>
            <w:pPr>
              <w:pStyle w:val="Prompt"/>
              <w:spacing w:line="276" w:lineRule="auto" w:after="0"/>
            </w:pPr>
            <w:r>
              <w:rPr>
                <w:rFonts w:ascii="Consolas" w:hAnsi="Consolas" w:eastAsia="Consolas"/>
                <w:color w:val="141414"/>
                <w:sz w:val="19"/>
              </w:rPr>
              <w:t>На основании диагностики составь маршрут от моего текущего уровня до цели [ЦЕЛЬ]. Не включай темы, которые я уже знаю или которые пока не нужны. Для каждого этапа укажи: что понять; что попробовать самостоятельно; какой результат подтвердит освоение; как ты можешь помочь мне тренироваться. Расположи этапы от наиболее важного к менее важному.</w:t>
            </w:r>
          </w:p>
        </w:tc>
      </w:tr>
    </w:tbl>
    <w:p>
      <w:pPr>
        <w:spacing w:after="0"/>
      </w:pPr>
    </w:p>
    <w:p>
      <w:pPr>
        <w:pStyle w:val="Heading2"/>
        <w:keepNext/>
      </w:pPr>
      <w:r>
        <w:t>3.3. Ограничение размера этапа</w:t>
      </w:r>
    </w:p>
    <w:p>
      <w:r>
        <w:rPr>
          <w:rFonts w:ascii="Calibri" w:hAnsi="Calibri" w:eastAsia="Calibri"/>
        </w:rPr>
        <w:t>Один этап должен завершаться наблюдаемым действием. Если этап невозможно проверить одной задачей или короткой демонстрацией, его следует разделить.</w:t>
      </w:r>
    </w:p>
    <w:p>
      <w:pPr>
        <w:pageBreakBefore/>
        <w:spacing w:after="80"/>
      </w:pPr>
      <w:r>
        <w:rPr>
          <w:rFonts w:ascii="Calibri" w:hAnsi="Calibri" w:eastAsia="Calibri"/>
          <w:b/>
          <w:color w:val="BE842A"/>
          <w:sz w:val="20"/>
        </w:rPr>
        <w:t>ГЛАВА 4</w:t>
      </w:r>
    </w:p>
    <w:p>
      <w:pPr>
        <w:pStyle w:val="Heading1"/>
        <w:keepNext/>
      </w:pPr>
      <w:r>
        <w:t>Шесть ролей AI</w:t>
      </w:r>
    </w:p>
    <w:p>
      <w:pPr>
        <w:spacing w:after="240"/>
      </w:pPr>
      <w:r>
        <w:rPr>
          <w:rFonts w:ascii="Calibri" w:hAnsi="Calibri" w:eastAsia="Calibri"/>
          <w:i/>
          <w:color w:val="5A6066"/>
          <w:sz w:val="23"/>
        </w:rPr>
        <w:t>Разные задачи требуют разных правил взаимодействия</w:t>
      </w:r>
    </w:p>
    <w:tbl>
      <w:tblPr>
        <w:tblW w:type="dxa" w:w="9360"/>
        <w:jc w:val="center"/>
        <w:tblLayout w:type="fixed"/>
        <w:tblLook w:firstColumn="1" w:firstRow="1" w:lastColumn="0" w:lastRow="0" w:noHBand="0" w:noVBand="1" w:val="04A0"/>
        <w:tblInd w:w="120" w:type="dxa"/>
      </w:tblPr>
      <w:tblGrid>
        <w:gridCol w:w="1450"/>
        <w:gridCol w:w="2500"/>
        <w:gridCol w:w="2950"/>
        <w:gridCol w:w="2460"/>
      </w:tblGrid>
      <w:tr>
        <w:trPr>
          <w:tblHeader w:val="true"/>
          <w:cantSplit/>
        </w:trPr>
        <w:tc>
          <w:tcPr>
            <w:tcW w:type="dxa" w:w="145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Роль</w:t>
            </w:r>
          </w:p>
        </w:tc>
        <w:tc>
          <w:tcPr>
            <w:tcW w:type="dxa" w:w="25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Назначение</w:t>
            </w:r>
          </w:p>
        </w:tc>
        <w:tc>
          <w:tcPr>
            <w:tcW w:type="dxa" w:w="295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Результат</w:t>
            </w:r>
          </w:p>
        </w:tc>
        <w:tc>
          <w:tcPr>
            <w:tcW w:type="dxa" w:w="246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Типичная ошибка</w:t>
            </w:r>
          </w:p>
        </w:tc>
      </w:tr>
      <w:tr>
        <w:trPr>
          <w:cantSplit/>
        </w:trPr>
        <w:tc>
          <w:tcPr>
            <w:tcW w:type="dxa" w:w="1450"/>
            <w:tcMar>
              <w:top w:w="100" w:type="dxa"/>
              <w:start w:w="120" w:type="dxa"/>
              <w:bottom w:w="100" w:type="dxa"/>
              <w:end w:w="120" w:type="dxa"/>
            </w:tcMar>
            <w:vAlign w:val="center"/>
          </w:tcPr>
          <w:p>
            <w:pPr>
              <w:spacing w:after="0" w:line="276" w:lineRule="auto"/>
            </w:pPr>
            <w:r>
              <w:rPr>
                <w:rFonts w:ascii="Calibri" w:hAnsi="Calibri" w:eastAsia="Calibri"/>
                <w:sz w:val="19"/>
              </w:rPr>
              <w:t>Преподаватель</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Объяснить неизвестную концепцию</w:t>
            </w:r>
          </w:p>
        </w:tc>
        <w:tc>
          <w:tcPr>
            <w:tcW w:type="dxa" w:w="2950"/>
            <w:tcMar>
              <w:top w:w="100" w:type="dxa"/>
              <w:start w:w="120" w:type="dxa"/>
              <w:bottom w:w="100" w:type="dxa"/>
              <w:end w:w="120" w:type="dxa"/>
            </w:tcMar>
            <w:vAlign w:val="center"/>
          </w:tcPr>
          <w:p>
            <w:pPr>
              <w:spacing w:after="0" w:line="276" w:lineRule="auto"/>
            </w:pPr>
            <w:r>
              <w:rPr>
                <w:rFonts w:ascii="Calibri" w:hAnsi="Calibri" w:eastAsia="Calibri"/>
                <w:sz w:val="19"/>
              </w:rPr>
              <w:t>Понятное объяснение, аналогия, пример, контрольный вопрос</w:t>
            </w:r>
          </w:p>
        </w:tc>
        <w:tc>
          <w:tcPr>
            <w:tcW w:type="dxa" w:w="2460"/>
            <w:tcMar>
              <w:top w:w="100" w:type="dxa"/>
              <w:start w:w="120" w:type="dxa"/>
              <w:bottom w:w="100" w:type="dxa"/>
              <w:end w:w="120" w:type="dxa"/>
            </w:tcMar>
            <w:vAlign w:val="center"/>
          </w:tcPr>
          <w:p>
            <w:pPr>
              <w:spacing w:after="0" w:line="276" w:lineRule="auto"/>
            </w:pPr>
            <w:r>
              <w:rPr>
                <w:rFonts w:ascii="Calibri" w:hAnsi="Calibri" w:eastAsia="Calibri"/>
                <w:sz w:val="19"/>
              </w:rPr>
              <w:t>Сразу выдавать длинную лекцию</w:t>
            </w:r>
          </w:p>
        </w:tc>
      </w:tr>
      <w:tr>
        <w:trPr>
          <w:cantSplit/>
        </w:trPr>
        <w:tc>
          <w:tcPr>
            <w:tcW w:type="dxa" w:w="1450"/>
            <w:tcMar>
              <w:top w:w="100" w:type="dxa"/>
              <w:start w:w="120" w:type="dxa"/>
              <w:bottom w:w="100" w:type="dxa"/>
              <w:end w:w="120" w:type="dxa"/>
            </w:tcMar>
            <w:vAlign w:val="center"/>
          </w:tcPr>
          <w:p>
            <w:pPr>
              <w:spacing w:after="0" w:line="276" w:lineRule="auto"/>
            </w:pPr>
            <w:r>
              <w:rPr>
                <w:rFonts w:ascii="Calibri" w:hAnsi="Calibri" w:eastAsia="Calibri"/>
                <w:sz w:val="19"/>
              </w:rPr>
              <w:t>Методист</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Построить последовательность обучения</w:t>
            </w:r>
          </w:p>
        </w:tc>
        <w:tc>
          <w:tcPr>
            <w:tcW w:type="dxa" w:w="2950"/>
            <w:tcMar>
              <w:top w:w="100" w:type="dxa"/>
              <w:start w:w="120" w:type="dxa"/>
              <w:bottom w:w="100" w:type="dxa"/>
              <w:end w:w="120" w:type="dxa"/>
            </w:tcMar>
            <w:vAlign w:val="center"/>
          </w:tcPr>
          <w:p>
            <w:pPr>
              <w:spacing w:after="0" w:line="276" w:lineRule="auto"/>
            </w:pPr>
            <w:r>
              <w:rPr>
                <w:rFonts w:ascii="Calibri" w:hAnsi="Calibri" w:eastAsia="Calibri"/>
                <w:sz w:val="19"/>
              </w:rPr>
              <w:t>Маршрут с этапами и критериями</w:t>
            </w:r>
          </w:p>
        </w:tc>
        <w:tc>
          <w:tcPr>
            <w:tcW w:type="dxa" w:w="2460"/>
            <w:tcMar>
              <w:top w:w="100" w:type="dxa"/>
              <w:start w:w="120" w:type="dxa"/>
              <w:bottom w:w="100" w:type="dxa"/>
              <w:end w:w="120" w:type="dxa"/>
            </w:tcMar>
            <w:vAlign w:val="center"/>
          </w:tcPr>
          <w:p>
            <w:pPr>
              <w:spacing w:after="0" w:line="276" w:lineRule="auto"/>
            </w:pPr>
            <w:r>
              <w:rPr>
                <w:rFonts w:ascii="Calibri" w:hAnsi="Calibri" w:eastAsia="Calibri"/>
                <w:sz w:val="19"/>
              </w:rPr>
              <w:t>Добавлять всё, что связано с темой</w:t>
            </w:r>
          </w:p>
        </w:tc>
      </w:tr>
      <w:tr>
        <w:trPr>
          <w:cantSplit/>
        </w:trPr>
        <w:tc>
          <w:tcPr>
            <w:tcW w:type="dxa" w:w="1450"/>
            <w:tcMar>
              <w:top w:w="100" w:type="dxa"/>
              <w:start w:w="120" w:type="dxa"/>
              <w:bottom w:w="100" w:type="dxa"/>
              <w:end w:w="120" w:type="dxa"/>
            </w:tcMar>
            <w:vAlign w:val="center"/>
          </w:tcPr>
          <w:p>
            <w:pPr>
              <w:spacing w:after="0" w:line="276" w:lineRule="auto"/>
            </w:pPr>
            <w:r>
              <w:rPr>
                <w:rFonts w:ascii="Calibri" w:hAnsi="Calibri" w:eastAsia="Calibri"/>
                <w:sz w:val="19"/>
              </w:rPr>
              <w:t>Тренер</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Развить действие через практику</w:t>
            </w:r>
          </w:p>
        </w:tc>
        <w:tc>
          <w:tcPr>
            <w:tcW w:type="dxa" w:w="2950"/>
            <w:tcMar>
              <w:top w:w="100" w:type="dxa"/>
              <w:start w:w="120" w:type="dxa"/>
              <w:bottom w:w="100" w:type="dxa"/>
              <w:end w:w="120" w:type="dxa"/>
            </w:tcMar>
            <w:vAlign w:val="center"/>
          </w:tcPr>
          <w:p>
            <w:pPr>
              <w:spacing w:after="0" w:line="276" w:lineRule="auto"/>
            </w:pPr>
            <w:r>
              <w:rPr>
                <w:rFonts w:ascii="Calibri" w:hAnsi="Calibri" w:eastAsia="Calibri"/>
                <w:sz w:val="19"/>
              </w:rPr>
              <w:t>Задания с постепенным усложнением</w:t>
            </w:r>
          </w:p>
        </w:tc>
        <w:tc>
          <w:tcPr>
            <w:tcW w:type="dxa" w:w="2460"/>
            <w:tcMar>
              <w:top w:w="100" w:type="dxa"/>
              <w:start w:w="120" w:type="dxa"/>
              <w:bottom w:w="100" w:type="dxa"/>
              <w:end w:w="120" w:type="dxa"/>
            </w:tcMar>
            <w:vAlign w:val="center"/>
          </w:tcPr>
          <w:p>
            <w:pPr>
              <w:spacing w:after="0" w:line="276" w:lineRule="auto"/>
            </w:pPr>
            <w:r>
              <w:rPr>
                <w:rFonts w:ascii="Calibri" w:hAnsi="Calibri" w:eastAsia="Calibri"/>
                <w:sz w:val="19"/>
              </w:rPr>
              <w:t>Показывать решение до первой попытки</w:t>
            </w:r>
          </w:p>
        </w:tc>
      </w:tr>
      <w:tr>
        <w:trPr>
          <w:cantSplit/>
        </w:trPr>
        <w:tc>
          <w:tcPr>
            <w:tcW w:type="dxa" w:w="1450"/>
            <w:tcMar>
              <w:top w:w="100" w:type="dxa"/>
              <w:start w:w="120" w:type="dxa"/>
              <w:bottom w:w="100" w:type="dxa"/>
              <w:end w:w="120" w:type="dxa"/>
            </w:tcMar>
            <w:vAlign w:val="center"/>
          </w:tcPr>
          <w:p>
            <w:pPr>
              <w:spacing w:after="0" w:line="276" w:lineRule="auto"/>
            </w:pPr>
            <w:r>
              <w:rPr>
                <w:rFonts w:ascii="Calibri" w:hAnsi="Calibri" w:eastAsia="Calibri"/>
                <w:sz w:val="19"/>
              </w:rPr>
              <w:t>Экзаменатор</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Проверить удержание и понимание</w:t>
            </w:r>
          </w:p>
        </w:tc>
        <w:tc>
          <w:tcPr>
            <w:tcW w:type="dxa" w:w="2950"/>
            <w:tcMar>
              <w:top w:w="100" w:type="dxa"/>
              <w:start w:w="120" w:type="dxa"/>
              <w:bottom w:w="100" w:type="dxa"/>
              <w:end w:w="120" w:type="dxa"/>
            </w:tcMar>
            <w:vAlign w:val="center"/>
          </w:tcPr>
          <w:p>
            <w:pPr>
              <w:spacing w:after="0" w:line="276" w:lineRule="auto"/>
            </w:pPr>
            <w:r>
              <w:rPr>
                <w:rFonts w:ascii="Calibri" w:hAnsi="Calibri" w:eastAsia="Calibri"/>
                <w:sz w:val="19"/>
              </w:rPr>
              <w:t>Вопросы без подсказок и карта пробелов</w:t>
            </w:r>
          </w:p>
        </w:tc>
        <w:tc>
          <w:tcPr>
            <w:tcW w:type="dxa" w:w="2460"/>
            <w:tcMar>
              <w:top w:w="100" w:type="dxa"/>
              <w:start w:w="120" w:type="dxa"/>
              <w:bottom w:w="100" w:type="dxa"/>
              <w:end w:w="120" w:type="dxa"/>
            </w:tcMar>
            <w:vAlign w:val="center"/>
          </w:tcPr>
          <w:p>
            <w:pPr>
              <w:spacing w:after="0" w:line="276" w:lineRule="auto"/>
            </w:pPr>
            <w:r>
              <w:rPr>
                <w:rFonts w:ascii="Calibri" w:hAnsi="Calibri" w:eastAsia="Calibri"/>
                <w:sz w:val="19"/>
              </w:rPr>
              <w:t>Объяснять ответ одновременно с вопросом</w:t>
            </w:r>
          </w:p>
        </w:tc>
      </w:tr>
      <w:tr>
        <w:trPr>
          <w:cantSplit/>
        </w:trPr>
        <w:tc>
          <w:tcPr>
            <w:tcW w:type="dxa" w:w="1450"/>
            <w:tcMar>
              <w:top w:w="100" w:type="dxa"/>
              <w:start w:w="120" w:type="dxa"/>
              <w:bottom w:w="100" w:type="dxa"/>
              <w:end w:w="120" w:type="dxa"/>
            </w:tcMar>
            <w:vAlign w:val="center"/>
          </w:tcPr>
          <w:p>
            <w:pPr>
              <w:spacing w:after="0" w:line="276" w:lineRule="auto"/>
            </w:pPr>
            <w:r>
              <w:rPr>
                <w:rFonts w:ascii="Calibri" w:hAnsi="Calibri" w:eastAsia="Calibri"/>
                <w:sz w:val="19"/>
              </w:rPr>
              <w:t>Критик</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Улучшить самостоятельную работу</w:t>
            </w:r>
          </w:p>
        </w:tc>
        <w:tc>
          <w:tcPr>
            <w:tcW w:type="dxa" w:w="2950"/>
            <w:tcMar>
              <w:top w:w="100" w:type="dxa"/>
              <w:start w:w="120" w:type="dxa"/>
              <w:bottom w:w="100" w:type="dxa"/>
              <w:end w:w="120" w:type="dxa"/>
            </w:tcMar>
            <w:vAlign w:val="center"/>
          </w:tcPr>
          <w:p>
            <w:pPr>
              <w:spacing w:after="0" w:line="276" w:lineRule="auto"/>
            </w:pPr>
            <w:r>
              <w:rPr>
                <w:rFonts w:ascii="Calibri" w:hAnsi="Calibri" w:eastAsia="Calibri"/>
                <w:sz w:val="19"/>
              </w:rPr>
              <w:t>Сильные стороны, ошибки, направление исправления</w:t>
            </w:r>
          </w:p>
        </w:tc>
        <w:tc>
          <w:tcPr>
            <w:tcW w:type="dxa" w:w="2460"/>
            <w:tcMar>
              <w:top w:w="100" w:type="dxa"/>
              <w:start w:w="120" w:type="dxa"/>
              <w:bottom w:w="100" w:type="dxa"/>
              <w:end w:w="120" w:type="dxa"/>
            </w:tcMar>
            <w:vAlign w:val="center"/>
          </w:tcPr>
          <w:p>
            <w:pPr>
              <w:spacing w:after="0" w:line="276" w:lineRule="auto"/>
            </w:pPr>
            <w:r>
              <w:rPr>
                <w:rFonts w:ascii="Calibri" w:hAnsi="Calibri" w:eastAsia="Calibri"/>
                <w:sz w:val="19"/>
              </w:rPr>
              <w:t>Полностью переписывать работу</w:t>
            </w:r>
          </w:p>
        </w:tc>
      </w:tr>
      <w:tr>
        <w:trPr>
          <w:cantSplit/>
        </w:trPr>
        <w:tc>
          <w:tcPr>
            <w:tcW w:type="dxa" w:w="1450"/>
            <w:tcMar>
              <w:top w:w="100" w:type="dxa"/>
              <w:start w:w="120" w:type="dxa"/>
              <w:bottom w:w="100" w:type="dxa"/>
              <w:end w:w="120" w:type="dxa"/>
            </w:tcMar>
            <w:vAlign w:val="center"/>
          </w:tcPr>
          <w:p>
            <w:pPr>
              <w:spacing w:after="0" w:line="276" w:lineRule="auto"/>
            </w:pPr>
            <w:r>
              <w:rPr>
                <w:rFonts w:ascii="Calibri" w:hAnsi="Calibri" w:eastAsia="Calibri"/>
                <w:sz w:val="19"/>
              </w:rPr>
              <w:t>Навигатор</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Скорректировать учебный курс</w:t>
            </w:r>
          </w:p>
        </w:tc>
        <w:tc>
          <w:tcPr>
            <w:tcW w:type="dxa" w:w="2950"/>
            <w:tcMar>
              <w:top w:w="100" w:type="dxa"/>
              <w:start w:w="120" w:type="dxa"/>
              <w:bottom w:w="100" w:type="dxa"/>
              <w:end w:w="120" w:type="dxa"/>
            </w:tcMar>
            <w:vAlign w:val="center"/>
          </w:tcPr>
          <w:p>
            <w:pPr>
              <w:spacing w:after="0" w:line="276" w:lineRule="auto"/>
            </w:pPr>
            <w:r>
              <w:rPr>
                <w:rFonts w:ascii="Calibri" w:hAnsi="Calibri" w:eastAsia="Calibri"/>
                <w:sz w:val="19"/>
              </w:rPr>
              <w:t>Обновлённый приоритет и следующий шаг</w:t>
            </w:r>
          </w:p>
        </w:tc>
        <w:tc>
          <w:tcPr>
            <w:tcW w:type="dxa" w:w="2460"/>
            <w:tcMar>
              <w:top w:w="100" w:type="dxa"/>
              <w:start w:w="120" w:type="dxa"/>
              <w:bottom w:w="100" w:type="dxa"/>
              <w:end w:w="120" w:type="dxa"/>
            </w:tcMar>
            <w:vAlign w:val="center"/>
          </w:tcPr>
          <w:p>
            <w:pPr>
              <w:spacing w:after="0" w:line="276" w:lineRule="auto"/>
            </w:pPr>
            <w:r>
              <w:rPr>
                <w:rFonts w:ascii="Calibri" w:hAnsi="Calibri" w:eastAsia="Calibri"/>
                <w:sz w:val="19"/>
              </w:rPr>
              <w:t>Менять цель после каждого затруднения</w:t>
            </w:r>
          </w:p>
        </w:tc>
      </w:tr>
    </w:tbl>
    <w:p>
      <w:pPr>
        <w:spacing w:after="0"/>
      </w:pPr>
    </w:p>
    <w:p>
      <w:pPr>
        <w:pStyle w:val="Heading2"/>
        <w:keepNext/>
      </w:pPr>
      <w:r>
        <w:t>4.1. Преподаватель</w:t>
      </w:r>
    </w:p>
    <w:p>
      <w:pPr>
        <w:pStyle w:val="Heading3"/>
      </w:pPr>
      <w:r>
        <w:t>Шаблон</w:t>
      </w:r>
    </w:p>
    <w:tbl>
      <w:tblPr>
        <w:tblW w:type="dxa" w:w="9120"/>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7F9FB"/>
          </w:tcPr>
          <w:p>
            <w:pPr>
              <w:pStyle w:val="Prompt"/>
              <w:spacing w:line="276" w:lineRule="auto" w:after="0"/>
            </w:pPr>
            <w:r>
              <w:rPr>
                <w:rFonts w:ascii="Consolas" w:hAnsi="Consolas" w:eastAsia="Consolas"/>
                <w:color w:val="141414"/>
                <w:sz w:val="19"/>
              </w:rPr>
              <w:t>Объясни [ТЕМА] простыми словами на примере из [МОЯ СФЕРА]. Начни с базовой модели, затем добавляй сложность по одному блоку. После каждого блока задавай один вопрос, проверяющий понимание. Не переходи дальше, пока я не отвечу.</w:t>
            </w:r>
          </w:p>
        </w:tc>
      </w:tr>
    </w:tbl>
    <w:p>
      <w:pPr>
        <w:spacing w:after="0"/>
      </w:pPr>
    </w:p>
    <w:p>
      <w:pPr>
        <w:pStyle w:val="Heading2"/>
        <w:keepNext/>
      </w:pPr>
      <w:r>
        <w:t>4.2. Тренер</w:t>
      </w:r>
    </w:p>
    <w:p>
      <w:pPr>
        <w:pStyle w:val="Heading3"/>
      </w:pPr>
      <w:r>
        <w:t>Шаблон</w:t>
      </w:r>
    </w:p>
    <w:tbl>
      <w:tblPr>
        <w:tblW w:type="dxa" w:w="9120"/>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7F9FB"/>
          </w:tcPr>
          <w:p>
            <w:pPr>
              <w:pStyle w:val="Prompt"/>
              <w:spacing w:line="276" w:lineRule="auto" w:after="0"/>
            </w:pPr>
            <w:r>
              <w:rPr>
                <w:rFonts w:ascii="Consolas" w:hAnsi="Consolas" w:eastAsia="Consolas"/>
                <w:color w:val="141414"/>
                <w:sz w:val="19"/>
              </w:rPr>
              <w:t>Дай мне одно практическое задание по навыку [НАВЫК]. Не показывай готовый ответ до моей попытки. После ответа сначала задай уточняющие вопросы, затем дай конкретную обратную связь. Попроси меня самостоятельно исправить решение. Следующее задание сделай немного сложнее.</w:t>
            </w:r>
          </w:p>
        </w:tc>
      </w:tr>
    </w:tbl>
    <w:p>
      <w:pPr>
        <w:spacing w:after="0"/>
      </w:pPr>
    </w:p>
    <w:p>
      <w:pPr>
        <w:pStyle w:val="Heading2"/>
        <w:keepNext/>
      </w:pPr>
      <w:r>
        <w:t>4.3. Экзаменатор</w:t>
      </w:r>
    </w:p>
    <w:p>
      <w:pPr>
        <w:pStyle w:val="Heading3"/>
      </w:pPr>
      <w:r>
        <w:t>Шаблон</w:t>
      </w:r>
    </w:p>
    <w:tbl>
      <w:tblPr>
        <w:tblW w:type="dxa" w:w="9120"/>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7F9FB"/>
          </w:tcPr>
          <w:p>
            <w:pPr>
              <w:pStyle w:val="Prompt"/>
              <w:spacing w:line="276" w:lineRule="auto" w:after="0"/>
            </w:pPr>
            <w:r>
              <w:rPr>
                <w:rFonts w:ascii="Consolas" w:hAnsi="Consolas" w:eastAsia="Consolas"/>
                <w:color w:val="141414"/>
                <w:sz w:val="19"/>
              </w:rPr>
              <w:t>Проверь моё знание темы [ТЕМА]. Задавай вопросы по одному — от воспроизведения к объяснению, применению и переносу. Не давай подсказок и не объясняй ответы заранее. В конце покажи подтверждённые знания, ошибки и три главных пробела.</w:t>
            </w:r>
          </w:p>
        </w:tc>
      </w:tr>
    </w:tbl>
    <w:p>
      <w:pPr>
        <w:spacing w:after="0"/>
      </w:pPr>
    </w:p>
    <w:p>
      <w:pPr>
        <w:pStyle w:val="Heading2"/>
        <w:keepNext/>
      </w:pPr>
      <w:r>
        <w:t>4.4. Критик</w:t>
      </w:r>
    </w:p>
    <w:p>
      <w:pPr>
        <w:pStyle w:val="Heading3"/>
      </w:pPr>
      <w:r>
        <w:t>Шаблон</w:t>
      </w:r>
    </w:p>
    <w:tbl>
      <w:tblPr>
        <w:tblW w:type="dxa" w:w="9120"/>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7F9FB"/>
          </w:tcPr>
          <w:p>
            <w:pPr>
              <w:pStyle w:val="Prompt"/>
              <w:spacing w:line="276" w:lineRule="auto" w:after="0"/>
            </w:pPr>
            <w:r>
              <w:rPr>
                <w:rFonts w:ascii="Consolas" w:hAnsi="Consolas" w:eastAsia="Consolas"/>
                <w:color w:val="141414"/>
                <w:sz w:val="19"/>
              </w:rPr>
              <w:t>Проанализируй мою работу. Сначала укажи, что получилось хорошо. Затем назови три наиболее важные слабые стороны и объясни их. Не переписывай работу за меня. Задай вопросы, которые помогут мне подготовить новую версию самостоятельно.</w:t>
            </w:r>
          </w:p>
        </w:tc>
      </w:tr>
    </w:tbl>
    <w:p>
      <w:pPr>
        <w:spacing w:after="0"/>
      </w:pPr>
    </w:p>
    <w:p>
      <w:pPr>
        <w:pageBreakBefore/>
        <w:spacing w:after="80"/>
      </w:pPr>
      <w:r>
        <w:rPr>
          <w:rFonts w:ascii="Calibri" w:hAnsi="Calibri" w:eastAsia="Calibri"/>
          <w:b/>
          <w:color w:val="BE842A"/>
          <w:sz w:val="20"/>
        </w:rPr>
        <w:t>ГЛАВА 5</w:t>
      </w:r>
    </w:p>
    <w:p>
      <w:pPr>
        <w:pStyle w:val="Heading1"/>
        <w:keepNext/>
      </w:pPr>
      <w:r>
        <w:t>Как составлять учебные промпты</w:t>
      </w:r>
    </w:p>
    <w:p>
      <w:pPr>
        <w:spacing w:after="240"/>
      </w:pPr>
      <w:r>
        <w:rPr>
          <w:rFonts w:ascii="Calibri" w:hAnsi="Calibri" w:eastAsia="Calibri"/>
          <w:i/>
          <w:color w:val="5A6066"/>
          <w:sz w:val="23"/>
        </w:rPr>
        <w:t>Промпт должен управлять учебным действием, а не только текстом ответа</w:t>
      </w:r>
    </w:p>
    <w:p>
      <w:pPr>
        <w:pStyle w:val="Heading2"/>
        <w:keepNext/>
      </w:pPr>
      <w:r>
        <w:t>5.1. Формула учебного промпта</w:t>
      </w:r>
    </w:p>
    <w:tbl>
      <w:tblPr>
        <w:tblW w:type="dxa" w:w="9360"/>
        <w:jc w:val="center"/>
        <w:tblLayout w:type="fixed"/>
        <w:tblLook w:firstColumn="1" w:firstRow="1" w:lastColumn="0" w:lastRow="0" w:noHBand="0" w:noVBand="1" w:val="04A0"/>
        <w:tblInd w:w="120" w:type="dxa"/>
      </w:tblPr>
      <w:tblGrid>
        <w:gridCol w:w="1500"/>
        <w:gridCol w:w="2900"/>
        <w:gridCol w:w="4960"/>
      </w:tblGrid>
      <w:tr>
        <w:trPr>
          <w:tblHeader w:val="true"/>
          <w:cantSplit/>
        </w:trPr>
        <w:tc>
          <w:tcPr>
            <w:tcW w:type="dxa" w:w="15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Компонент</w:t>
            </w:r>
          </w:p>
        </w:tc>
        <w:tc>
          <w:tcPr>
            <w:tcW w:type="dxa" w:w="29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Вопрос</w:t>
            </w:r>
          </w:p>
        </w:tc>
        <w:tc>
          <w:tcPr>
            <w:tcW w:type="dxa" w:w="496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Пример</w:t>
            </w:r>
          </w:p>
        </w:tc>
      </w:tr>
      <w:tr>
        <w:trPr>
          <w:cantSplit/>
        </w:trPr>
        <w:tc>
          <w:tcPr>
            <w:tcW w:type="dxa" w:w="1500"/>
            <w:tcMar>
              <w:top w:w="100" w:type="dxa"/>
              <w:start w:w="120" w:type="dxa"/>
              <w:bottom w:w="100" w:type="dxa"/>
              <w:end w:w="120" w:type="dxa"/>
            </w:tcMar>
            <w:vAlign w:val="center"/>
          </w:tcPr>
          <w:p>
            <w:pPr>
              <w:spacing w:after="0" w:line="276" w:lineRule="auto"/>
            </w:pPr>
            <w:r>
              <w:rPr>
                <w:rFonts w:ascii="Calibri" w:hAnsi="Calibri" w:eastAsia="Calibri"/>
                <w:sz w:val="19"/>
              </w:rPr>
              <w:t>Цель</w:t>
            </w:r>
          </w:p>
        </w:tc>
        <w:tc>
          <w:tcPr>
            <w:tcW w:type="dxa" w:w="2900"/>
            <w:tcMar>
              <w:top w:w="100" w:type="dxa"/>
              <w:start w:w="120" w:type="dxa"/>
              <w:bottom w:w="100" w:type="dxa"/>
              <w:end w:w="120" w:type="dxa"/>
            </w:tcMar>
            <w:vAlign w:val="center"/>
          </w:tcPr>
          <w:p>
            <w:pPr>
              <w:spacing w:after="0" w:line="276" w:lineRule="auto"/>
            </w:pPr>
            <w:r>
              <w:rPr>
                <w:rFonts w:ascii="Calibri" w:hAnsi="Calibri" w:eastAsia="Calibri"/>
                <w:sz w:val="19"/>
              </w:rPr>
              <w:t>Чему я должен научиться?</w:t>
            </w:r>
          </w:p>
        </w:tc>
        <w:tc>
          <w:tcPr>
            <w:tcW w:type="dxa" w:w="4960"/>
            <w:tcMar>
              <w:top w:w="100" w:type="dxa"/>
              <w:start w:w="120" w:type="dxa"/>
              <w:bottom w:w="100" w:type="dxa"/>
              <w:end w:w="120" w:type="dxa"/>
            </w:tcMar>
            <w:vAlign w:val="center"/>
          </w:tcPr>
          <w:p>
            <w:pPr>
              <w:spacing w:after="0" w:line="276" w:lineRule="auto"/>
            </w:pPr>
            <w:r>
              <w:rPr>
                <w:rFonts w:ascii="Calibri" w:hAnsi="Calibri" w:eastAsia="Calibri"/>
                <w:sz w:val="19"/>
              </w:rPr>
              <w:t>Проводить диагностическое интервью</w:t>
            </w:r>
          </w:p>
        </w:tc>
      </w:tr>
      <w:tr>
        <w:trPr>
          <w:cantSplit/>
        </w:trPr>
        <w:tc>
          <w:tcPr>
            <w:tcW w:type="dxa" w:w="1500"/>
            <w:tcMar>
              <w:top w:w="100" w:type="dxa"/>
              <w:start w:w="120" w:type="dxa"/>
              <w:bottom w:w="100" w:type="dxa"/>
              <w:end w:w="120" w:type="dxa"/>
            </w:tcMar>
            <w:vAlign w:val="center"/>
          </w:tcPr>
          <w:p>
            <w:pPr>
              <w:spacing w:after="0" w:line="276" w:lineRule="auto"/>
            </w:pPr>
            <w:r>
              <w:rPr>
                <w:rFonts w:ascii="Calibri" w:hAnsi="Calibri" w:eastAsia="Calibri"/>
                <w:sz w:val="19"/>
              </w:rPr>
              <w:t>Контекст</w:t>
            </w:r>
          </w:p>
        </w:tc>
        <w:tc>
          <w:tcPr>
            <w:tcW w:type="dxa" w:w="2900"/>
            <w:tcMar>
              <w:top w:w="100" w:type="dxa"/>
              <w:start w:w="120" w:type="dxa"/>
              <w:bottom w:w="100" w:type="dxa"/>
              <w:end w:w="120" w:type="dxa"/>
            </w:tcMar>
            <w:vAlign w:val="center"/>
          </w:tcPr>
          <w:p>
            <w:pPr>
              <w:spacing w:after="0" w:line="276" w:lineRule="auto"/>
            </w:pPr>
            <w:r>
              <w:rPr>
                <w:rFonts w:ascii="Calibri" w:hAnsi="Calibri" w:eastAsia="Calibri"/>
                <w:sz w:val="19"/>
              </w:rPr>
              <w:t>Где будет применяться навык?</w:t>
            </w:r>
          </w:p>
        </w:tc>
        <w:tc>
          <w:tcPr>
            <w:tcW w:type="dxa" w:w="4960"/>
            <w:tcMar>
              <w:top w:w="100" w:type="dxa"/>
              <w:start w:w="120" w:type="dxa"/>
              <w:bottom w:w="100" w:type="dxa"/>
              <w:end w:w="120" w:type="dxa"/>
            </w:tcMar>
            <w:vAlign w:val="center"/>
          </w:tcPr>
          <w:p>
            <w:pPr>
              <w:spacing w:after="0" w:line="276" w:lineRule="auto"/>
            </w:pPr>
            <w:r>
              <w:rPr>
                <w:rFonts w:ascii="Calibri" w:hAnsi="Calibri" w:eastAsia="Calibri"/>
                <w:sz w:val="19"/>
              </w:rPr>
              <w:t>Разговор с владельцем интернет-магазина</w:t>
            </w:r>
          </w:p>
        </w:tc>
      </w:tr>
      <w:tr>
        <w:trPr>
          <w:cantSplit/>
        </w:trPr>
        <w:tc>
          <w:tcPr>
            <w:tcW w:type="dxa" w:w="1500"/>
            <w:tcMar>
              <w:top w:w="100" w:type="dxa"/>
              <w:start w:w="120" w:type="dxa"/>
              <w:bottom w:w="100" w:type="dxa"/>
              <w:end w:w="120" w:type="dxa"/>
            </w:tcMar>
            <w:vAlign w:val="center"/>
          </w:tcPr>
          <w:p>
            <w:pPr>
              <w:spacing w:after="0" w:line="276" w:lineRule="auto"/>
            </w:pPr>
            <w:r>
              <w:rPr>
                <w:rFonts w:ascii="Calibri" w:hAnsi="Calibri" w:eastAsia="Calibri"/>
                <w:sz w:val="19"/>
              </w:rPr>
              <w:t>Текущий уровень</w:t>
            </w:r>
          </w:p>
        </w:tc>
        <w:tc>
          <w:tcPr>
            <w:tcW w:type="dxa" w:w="2900"/>
            <w:tcMar>
              <w:top w:w="100" w:type="dxa"/>
              <w:start w:w="120" w:type="dxa"/>
              <w:bottom w:w="100" w:type="dxa"/>
              <w:end w:w="120" w:type="dxa"/>
            </w:tcMar>
            <w:vAlign w:val="center"/>
          </w:tcPr>
          <w:p>
            <w:pPr>
              <w:spacing w:after="0" w:line="276" w:lineRule="auto"/>
            </w:pPr>
            <w:r>
              <w:rPr>
                <w:rFonts w:ascii="Calibri" w:hAnsi="Calibri" w:eastAsia="Calibri"/>
                <w:sz w:val="19"/>
              </w:rPr>
              <w:t>Что уже умею?</w:t>
            </w:r>
          </w:p>
        </w:tc>
        <w:tc>
          <w:tcPr>
            <w:tcW w:type="dxa" w:w="4960"/>
            <w:tcMar>
              <w:top w:w="100" w:type="dxa"/>
              <w:start w:w="120" w:type="dxa"/>
              <w:bottom w:w="100" w:type="dxa"/>
              <w:end w:w="120" w:type="dxa"/>
            </w:tcMar>
            <w:vAlign w:val="center"/>
          </w:tcPr>
          <w:p>
            <w:pPr>
              <w:spacing w:after="0" w:line="276" w:lineRule="auto"/>
            </w:pPr>
            <w:r>
              <w:rPr>
                <w:rFonts w:ascii="Calibri" w:hAnsi="Calibri" w:eastAsia="Calibri"/>
                <w:sz w:val="19"/>
              </w:rPr>
              <w:t>Знаю структуру интервью, но рано предлагаю решение</w:t>
            </w:r>
          </w:p>
        </w:tc>
      </w:tr>
      <w:tr>
        <w:trPr>
          <w:cantSplit/>
        </w:trPr>
        <w:tc>
          <w:tcPr>
            <w:tcW w:type="dxa" w:w="1500"/>
            <w:tcMar>
              <w:top w:w="100" w:type="dxa"/>
              <w:start w:w="120" w:type="dxa"/>
              <w:bottom w:w="100" w:type="dxa"/>
              <w:end w:w="120" w:type="dxa"/>
            </w:tcMar>
            <w:vAlign w:val="center"/>
          </w:tcPr>
          <w:p>
            <w:pPr>
              <w:spacing w:after="0" w:line="276" w:lineRule="auto"/>
            </w:pPr>
            <w:r>
              <w:rPr>
                <w:rFonts w:ascii="Calibri" w:hAnsi="Calibri" w:eastAsia="Calibri"/>
                <w:sz w:val="19"/>
              </w:rPr>
              <w:t>Роль AI</w:t>
            </w:r>
          </w:p>
        </w:tc>
        <w:tc>
          <w:tcPr>
            <w:tcW w:type="dxa" w:w="2900"/>
            <w:tcMar>
              <w:top w:w="100" w:type="dxa"/>
              <w:start w:w="120" w:type="dxa"/>
              <w:bottom w:w="100" w:type="dxa"/>
              <w:end w:w="120" w:type="dxa"/>
            </w:tcMar>
            <w:vAlign w:val="center"/>
          </w:tcPr>
          <w:p>
            <w:pPr>
              <w:spacing w:after="0" w:line="276" w:lineRule="auto"/>
            </w:pPr>
            <w:r>
              <w:rPr>
                <w:rFonts w:ascii="Calibri" w:hAnsi="Calibri" w:eastAsia="Calibri"/>
                <w:sz w:val="19"/>
              </w:rPr>
              <w:t>Кем должен быть AI?</w:t>
            </w:r>
          </w:p>
        </w:tc>
        <w:tc>
          <w:tcPr>
            <w:tcW w:type="dxa" w:w="4960"/>
            <w:tcMar>
              <w:top w:w="100" w:type="dxa"/>
              <w:start w:w="120" w:type="dxa"/>
              <w:bottom w:w="100" w:type="dxa"/>
              <w:end w:w="120" w:type="dxa"/>
            </w:tcMar>
            <w:vAlign w:val="center"/>
          </w:tcPr>
          <w:p>
            <w:pPr>
              <w:spacing w:after="0" w:line="276" w:lineRule="auto"/>
            </w:pPr>
            <w:r>
              <w:rPr>
                <w:rFonts w:ascii="Calibri" w:hAnsi="Calibri" w:eastAsia="Calibri"/>
                <w:sz w:val="19"/>
              </w:rPr>
              <w:t>Тренер и собеседник</w:t>
            </w:r>
          </w:p>
        </w:tc>
      </w:tr>
      <w:tr>
        <w:trPr>
          <w:cantSplit/>
        </w:trPr>
        <w:tc>
          <w:tcPr>
            <w:tcW w:type="dxa" w:w="1500"/>
            <w:tcMar>
              <w:top w:w="100" w:type="dxa"/>
              <w:start w:w="120" w:type="dxa"/>
              <w:bottom w:w="100" w:type="dxa"/>
              <w:end w:w="120" w:type="dxa"/>
            </w:tcMar>
            <w:vAlign w:val="center"/>
          </w:tcPr>
          <w:p>
            <w:pPr>
              <w:spacing w:after="0" w:line="276" w:lineRule="auto"/>
            </w:pPr>
            <w:r>
              <w:rPr>
                <w:rFonts w:ascii="Calibri" w:hAnsi="Calibri" w:eastAsia="Calibri"/>
                <w:sz w:val="19"/>
              </w:rPr>
              <w:t>Процесс</w:t>
            </w:r>
          </w:p>
        </w:tc>
        <w:tc>
          <w:tcPr>
            <w:tcW w:type="dxa" w:w="2900"/>
            <w:tcMar>
              <w:top w:w="100" w:type="dxa"/>
              <w:start w:w="120" w:type="dxa"/>
              <w:bottom w:w="100" w:type="dxa"/>
              <w:end w:w="120" w:type="dxa"/>
            </w:tcMar>
            <w:vAlign w:val="center"/>
          </w:tcPr>
          <w:p>
            <w:pPr>
              <w:spacing w:after="0" w:line="276" w:lineRule="auto"/>
            </w:pPr>
            <w:r>
              <w:rPr>
                <w:rFonts w:ascii="Calibri" w:hAnsi="Calibri" w:eastAsia="Calibri"/>
                <w:sz w:val="19"/>
              </w:rPr>
              <w:t>Как должна идти работа?</w:t>
            </w:r>
          </w:p>
        </w:tc>
        <w:tc>
          <w:tcPr>
            <w:tcW w:type="dxa" w:w="4960"/>
            <w:tcMar>
              <w:top w:w="100" w:type="dxa"/>
              <w:start w:w="120" w:type="dxa"/>
              <w:bottom w:w="100" w:type="dxa"/>
              <w:end w:w="120" w:type="dxa"/>
            </w:tcMar>
            <w:vAlign w:val="center"/>
          </w:tcPr>
          <w:p>
            <w:pPr>
              <w:spacing w:after="0" w:line="276" w:lineRule="auto"/>
            </w:pPr>
            <w:r>
              <w:rPr>
                <w:rFonts w:ascii="Calibri" w:hAnsi="Calibri" w:eastAsia="Calibri"/>
                <w:sz w:val="19"/>
              </w:rPr>
              <w:t>По одному вопросу, без готовых ответов</w:t>
            </w:r>
          </w:p>
        </w:tc>
      </w:tr>
      <w:tr>
        <w:trPr>
          <w:cantSplit/>
        </w:trPr>
        <w:tc>
          <w:tcPr>
            <w:tcW w:type="dxa" w:w="1500"/>
            <w:tcMar>
              <w:top w:w="100" w:type="dxa"/>
              <w:start w:w="120" w:type="dxa"/>
              <w:bottom w:w="100" w:type="dxa"/>
              <w:end w:w="120" w:type="dxa"/>
            </w:tcMar>
            <w:vAlign w:val="center"/>
          </w:tcPr>
          <w:p>
            <w:pPr>
              <w:spacing w:after="0" w:line="276" w:lineRule="auto"/>
            </w:pPr>
            <w:r>
              <w:rPr>
                <w:rFonts w:ascii="Calibri" w:hAnsi="Calibri" w:eastAsia="Calibri"/>
                <w:sz w:val="19"/>
              </w:rPr>
              <w:t>Ограничения</w:t>
            </w:r>
          </w:p>
        </w:tc>
        <w:tc>
          <w:tcPr>
            <w:tcW w:type="dxa" w:w="2900"/>
            <w:tcMar>
              <w:top w:w="100" w:type="dxa"/>
              <w:start w:w="120" w:type="dxa"/>
              <w:bottom w:w="100" w:type="dxa"/>
              <w:end w:w="120" w:type="dxa"/>
            </w:tcMar>
            <w:vAlign w:val="center"/>
          </w:tcPr>
          <w:p>
            <w:pPr>
              <w:spacing w:after="0" w:line="276" w:lineRule="auto"/>
            </w:pPr>
            <w:r>
              <w:rPr>
                <w:rFonts w:ascii="Calibri" w:hAnsi="Calibri" w:eastAsia="Calibri"/>
                <w:sz w:val="19"/>
              </w:rPr>
              <w:t>Что AI не должен делать?</w:t>
            </w:r>
          </w:p>
        </w:tc>
        <w:tc>
          <w:tcPr>
            <w:tcW w:type="dxa" w:w="4960"/>
            <w:tcMar>
              <w:top w:w="100" w:type="dxa"/>
              <w:start w:w="120" w:type="dxa"/>
              <w:bottom w:w="100" w:type="dxa"/>
              <w:end w:w="120" w:type="dxa"/>
            </w:tcMar>
            <w:vAlign w:val="center"/>
          </w:tcPr>
          <w:p>
            <w:pPr>
              <w:spacing w:after="0" w:line="276" w:lineRule="auto"/>
            </w:pPr>
            <w:r>
              <w:rPr>
                <w:rFonts w:ascii="Calibri" w:hAnsi="Calibri" w:eastAsia="Calibri"/>
                <w:sz w:val="19"/>
              </w:rPr>
              <w:t>Не подсказывать следующий вопрос</w:t>
            </w:r>
          </w:p>
        </w:tc>
      </w:tr>
      <w:tr>
        <w:trPr>
          <w:cantSplit/>
        </w:trPr>
        <w:tc>
          <w:tcPr>
            <w:tcW w:type="dxa" w:w="1500"/>
            <w:tcMar>
              <w:top w:w="100" w:type="dxa"/>
              <w:start w:w="120" w:type="dxa"/>
              <w:bottom w:w="100" w:type="dxa"/>
              <w:end w:w="120" w:type="dxa"/>
            </w:tcMar>
            <w:vAlign w:val="center"/>
          </w:tcPr>
          <w:p>
            <w:pPr>
              <w:spacing w:after="0" w:line="276" w:lineRule="auto"/>
            </w:pPr>
            <w:r>
              <w:rPr>
                <w:rFonts w:ascii="Calibri" w:hAnsi="Calibri" w:eastAsia="Calibri"/>
                <w:sz w:val="19"/>
              </w:rPr>
              <w:t>Критерий</w:t>
            </w:r>
          </w:p>
        </w:tc>
        <w:tc>
          <w:tcPr>
            <w:tcW w:type="dxa" w:w="2900"/>
            <w:tcMar>
              <w:top w:w="100" w:type="dxa"/>
              <w:start w:w="120" w:type="dxa"/>
              <w:bottom w:w="100" w:type="dxa"/>
              <w:end w:w="120" w:type="dxa"/>
            </w:tcMar>
            <w:vAlign w:val="center"/>
          </w:tcPr>
          <w:p>
            <w:pPr>
              <w:spacing w:after="0" w:line="276" w:lineRule="auto"/>
            </w:pPr>
            <w:r>
              <w:rPr>
                <w:rFonts w:ascii="Calibri" w:hAnsi="Calibri" w:eastAsia="Calibri"/>
                <w:sz w:val="19"/>
              </w:rPr>
              <w:t>Как оценить результат?</w:t>
            </w:r>
          </w:p>
        </w:tc>
        <w:tc>
          <w:tcPr>
            <w:tcW w:type="dxa" w:w="4960"/>
            <w:tcMar>
              <w:top w:w="100" w:type="dxa"/>
              <w:start w:w="120" w:type="dxa"/>
              <w:bottom w:w="100" w:type="dxa"/>
              <w:end w:w="120" w:type="dxa"/>
            </w:tcMar>
            <w:vAlign w:val="center"/>
          </w:tcPr>
          <w:p>
            <w:pPr>
              <w:spacing w:after="0" w:line="276" w:lineRule="auto"/>
            </w:pPr>
            <w:r>
              <w:rPr>
                <w:rFonts w:ascii="Calibri" w:hAnsi="Calibri" w:eastAsia="Calibri"/>
                <w:sz w:val="19"/>
              </w:rPr>
              <w:t>Глубина диагностики и отсутствие преждевременных выводов</w:t>
            </w:r>
          </w:p>
        </w:tc>
      </w:tr>
    </w:tbl>
    <w:p>
      <w:pPr>
        <w:spacing w:after="0"/>
      </w:pPr>
    </w:p>
    <w:p>
      <w:pPr>
        <w:pStyle w:val="Heading2"/>
        <w:keepNext/>
      </w:pPr>
      <w:r>
        <w:t>5.2. Универсальный шаблон</w:t>
      </w:r>
    </w:p>
    <w:p>
      <w:pPr>
        <w:pStyle w:val="Heading3"/>
      </w:pPr>
      <w:r>
        <w:t>Каркас</w:t>
      </w:r>
    </w:p>
    <w:tbl>
      <w:tblPr>
        <w:tblW w:type="dxa" w:w="9120"/>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7F9FB"/>
          </w:tcPr>
          <w:p>
            <w:pPr>
              <w:pStyle w:val="Prompt"/>
              <w:spacing w:line="276" w:lineRule="auto" w:after="0"/>
            </w:pPr>
            <w:r>
              <w:rPr>
                <w:rFonts w:ascii="Consolas" w:hAnsi="Consolas" w:eastAsia="Consolas"/>
                <w:color w:val="141414"/>
                <w:sz w:val="19"/>
              </w:rPr>
              <w:t>Цель: я хочу научиться [ДЕЙСТВИЕ], чтобы [РЕЗУЛЬТАТ].</w:t>
              <w:br/>
              <w:t>Контекст: [СИТУАЦИЯ].</w:t>
              <w:br/>
              <w:t>Мой уровень: [ЧТО УЖЕ УМЕЮ / ГДЕ ЗАТРУДНЕНИЕ].</w:t>
              <w:br/>
              <w:t>Твоя роль: [ПРЕПОДАВАТЕЛЬ / МЕТОДИСТ / ТРЕНЕР / ЭКЗАМЕНАТОР / КРИТИК].</w:t>
              <w:br/>
              <w:t>Процесс: [ПОШАГОВЫЕ ПРАВИЛА].</w:t>
              <w:br/>
              <w:t>Не делай: [ОГРАНИЧЕНИЯ].</w:t>
              <w:br/>
              <w:t>Критерий: [КАК ПОНЯТЬ, ЧТО НАВЫК ОСВОЕН].</w:t>
            </w:r>
          </w:p>
        </w:tc>
      </w:tr>
    </w:tbl>
    <w:p>
      <w:pPr>
        <w:spacing w:after="0"/>
      </w:pPr>
    </w:p>
    <w:p>
      <w:pPr>
        <w:pStyle w:val="Heading2"/>
        <w:keepNext/>
      </w:pPr>
      <w:r>
        <w:t>5.3. Почему промпт нужно начинать с действия</w:t>
      </w:r>
    </w:p>
    <w:p>
      <w:r>
        <w:rPr>
          <w:rFonts w:ascii="Calibri" w:hAnsi="Calibri" w:eastAsia="Calibri"/>
        </w:rPr>
        <w:t>Формулировка «расскажи о Customer Development» запрашивает информацию. Формулировка «научи меня задавать вопросы, выявляющие проблему клиента, и тренируй по одному вопросу» создаёт учебную деятельность.</w:t>
      </w:r>
    </w:p>
    <w:p>
      <w:pPr>
        <w:pageBreakBefore/>
        <w:spacing w:after="80"/>
      </w:pPr>
      <w:r>
        <w:rPr>
          <w:rFonts w:ascii="Calibri" w:hAnsi="Calibri" w:eastAsia="Calibri"/>
          <w:b/>
          <w:color w:val="BE842A"/>
          <w:sz w:val="20"/>
        </w:rPr>
        <w:t>ГЛАВА 6</w:t>
      </w:r>
    </w:p>
    <w:p>
      <w:pPr>
        <w:pStyle w:val="Heading1"/>
        <w:keepNext/>
      </w:pPr>
      <w:r>
        <w:t>Практика, обратная связь и усложнение</w:t>
      </w:r>
    </w:p>
    <w:p>
      <w:pPr>
        <w:spacing w:after="240"/>
      </w:pPr>
      <w:r>
        <w:rPr>
          <w:rFonts w:ascii="Calibri" w:hAnsi="Calibri" w:eastAsia="Calibri"/>
          <w:i/>
          <w:color w:val="5A6066"/>
          <w:sz w:val="23"/>
        </w:rPr>
        <w:t>Навык формируется последовательностью самостоятельных попыток</w:t>
      </w:r>
    </w:p>
    <w:p>
      <w:pPr>
        <w:pStyle w:val="Heading2"/>
        <w:keepNext/>
      </w:pPr>
      <w:r>
        <w:t>6.1. Цикл одной тренировки</w:t>
      </w:r>
    </w:p>
    <w:p>
      <w:pPr>
        <w:ind w:left="360" w:hanging="360"/>
      </w:pPr>
      <w:r>
        <w:rPr>
          <w:rFonts w:ascii="Calibri" w:hAnsi="Calibri" w:eastAsia="Calibri"/>
          <w:b/>
          <w:color w:val="BE842A"/>
        </w:rPr>
        <w:t xml:space="preserve">1. </w:t>
      </w:r>
      <w:r>
        <w:rPr>
          <w:rFonts w:ascii="Calibri" w:hAnsi="Calibri" w:eastAsia="Calibri"/>
        </w:rPr>
        <w:t>Получить одно задание с понятным критерием.</w:t>
      </w:r>
    </w:p>
    <w:p>
      <w:pPr>
        <w:ind w:left="360" w:hanging="360"/>
      </w:pPr>
      <w:r>
        <w:rPr>
          <w:rFonts w:ascii="Calibri" w:hAnsi="Calibri" w:eastAsia="Calibri"/>
          <w:b/>
          <w:color w:val="BE842A"/>
        </w:rPr>
        <w:t xml:space="preserve">2. </w:t>
      </w:r>
      <w:r>
        <w:rPr>
          <w:rFonts w:ascii="Calibri" w:hAnsi="Calibri" w:eastAsia="Calibri"/>
        </w:rPr>
        <w:t>Выполнить первую попытку без готового решения.</w:t>
      </w:r>
    </w:p>
    <w:p>
      <w:pPr>
        <w:ind w:left="360" w:hanging="360"/>
      </w:pPr>
      <w:r>
        <w:rPr>
          <w:rFonts w:ascii="Calibri" w:hAnsi="Calibri" w:eastAsia="Calibri"/>
          <w:b/>
          <w:color w:val="BE842A"/>
        </w:rPr>
        <w:t xml:space="preserve">3. </w:t>
      </w:r>
      <w:r>
        <w:rPr>
          <w:rFonts w:ascii="Calibri" w:hAnsi="Calibri" w:eastAsia="Calibri"/>
        </w:rPr>
        <w:t>Ответить на уточняющие вопросы.</w:t>
      </w:r>
    </w:p>
    <w:p>
      <w:pPr>
        <w:ind w:left="360" w:hanging="360"/>
      </w:pPr>
      <w:r>
        <w:rPr>
          <w:rFonts w:ascii="Calibri" w:hAnsi="Calibri" w:eastAsia="Calibri"/>
          <w:b/>
          <w:color w:val="BE842A"/>
        </w:rPr>
        <w:t xml:space="preserve">4. </w:t>
      </w:r>
      <w:r>
        <w:rPr>
          <w:rFonts w:ascii="Calibri" w:hAnsi="Calibri" w:eastAsia="Calibri"/>
        </w:rPr>
        <w:t>Получить конкретную обратную связь.</w:t>
      </w:r>
    </w:p>
    <w:p>
      <w:pPr>
        <w:ind w:left="360" w:hanging="360"/>
      </w:pPr>
      <w:r>
        <w:rPr>
          <w:rFonts w:ascii="Calibri" w:hAnsi="Calibri" w:eastAsia="Calibri"/>
          <w:b/>
          <w:color w:val="BE842A"/>
        </w:rPr>
        <w:t xml:space="preserve">5. </w:t>
      </w:r>
      <w:r>
        <w:rPr>
          <w:rFonts w:ascii="Calibri" w:hAnsi="Calibri" w:eastAsia="Calibri"/>
        </w:rPr>
        <w:t>Самостоятельно исправить решение.</w:t>
      </w:r>
    </w:p>
    <w:p>
      <w:pPr>
        <w:ind w:left="360" w:hanging="360"/>
      </w:pPr>
      <w:r>
        <w:rPr>
          <w:rFonts w:ascii="Calibri" w:hAnsi="Calibri" w:eastAsia="Calibri"/>
          <w:b/>
          <w:color w:val="BE842A"/>
        </w:rPr>
        <w:t xml:space="preserve">6. </w:t>
      </w:r>
      <w:r>
        <w:rPr>
          <w:rFonts w:ascii="Calibri" w:hAnsi="Calibri" w:eastAsia="Calibri"/>
        </w:rPr>
        <w:t>Сравнить версии и сформулировать урок.</w:t>
      </w:r>
    </w:p>
    <w:p>
      <w:pPr>
        <w:ind w:left="360" w:hanging="360"/>
      </w:pPr>
      <w:r>
        <w:rPr>
          <w:rFonts w:ascii="Calibri" w:hAnsi="Calibri" w:eastAsia="Calibri"/>
          <w:b/>
          <w:color w:val="BE842A"/>
        </w:rPr>
        <w:t xml:space="preserve">7. </w:t>
      </w:r>
      <w:r>
        <w:rPr>
          <w:rFonts w:ascii="Calibri" w:hAnsi="Calibri" w:eastAsia="Calibri"/>
        </w:rPr>
        <w:t>Получить следующее задание немного большей сложности.</w:t>
      </w:r>
    </w:p>
    <w:p>
      <w:pPr>
        <w:pStyle w:val="Heading2"/>
        <w:keepNext/>
      </w:pPr>
      <w:r>
        <w:t>6.2. Требования к качественной обратной связи</w:t>
      </w:r>
    </w:p>
    <w:tbl>
      <w:tblPr>
        <w:tblW w:type="dxa" w:w="9360"/>
        <w:jc w:val="center"/>
        <w:tblLayout w:type="fixed"/>
        <w:tblLook w:firstColumn="1" w:firstRow="1" w:lastColumn="0" w:lastRow="0" w:noHBand="0" w:noVBand="1" w:val="04A0"/>
        <w:tblInd w:w="120" w:type="dxa"/>
      </w:tblPr>
      <w:tblGrid>
        <w:gridCol w:w="4200"/>
        <w:gridCol w:w="5160"/>
      </w:tblGrid>
      <w:tr>
        <w:trPr>
          <w:tblHeader w:val="true"/>
          <w:cantSplit/>
        </w:trPr>
        <w:tc>
          <w:tcPr>
            <w:tcW w:type="dxa" w:w="42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Слабая обратная связь</w:t>
            </w:r>
          </w:p>
        </w:tc>
        <w:tc>
          <w:tcPr>
            <w:tcW w:type="dxa" w:w="516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Полезная обратная связь</w:t>
            </w:r>
          </w:p>
        </w:tc>
      </w:tr>
      <w:tr>
        <w:trPr>
          <w:cantSplit/>
        </w:trPr>
        <w:tc>
          <w:tcPr>
            <w:tcW w:type="dxa" w:w="4200"/>
            <w:tcMar>
              <w:top w:w="100" w:type="dxa"/>
              <w:start w:w="120" w:type="dxa"/>
              <w:bottom w:w="100" w:type="dxa"/>
              <w:end w:w="120" w:type="dxa"/>
            </w:tcMar>
            <w:vAlign w:val="center"/>
          </w:tcPr>
          <w:p>
            <w:pPr>
              <w:spacing w:after="0" w:line="276" w:lineRule="auto"/>
            </w:pPr>
            <w:r>
              <w:rPr>
                <w:rFonts w:ascii="Calibri" w:hAnsi="Calibri" w:eastAsia="Calibri"/>
                <w:sz w:val="19"/>
              </w:rPr>
              <w:t>«Хорошо, но можно лучше»</w:t>
            </w:r>
          </w:p>
        </w:tc>
        <w:tc>
          <w:tcPr>
            <w:tcW w:type="dxa" w:w="5160"/>
            <w:tcMar>
              <w:top w:w="100" w:type="dxa"/>
              <w:start w:w="120" w:type="dxa"/>
              <w:bottom w:w="100" w:type="dxa"/>
              <w:end w:w="120" w:type="dxa"/>
            </w:tcMar>
            <w:vAlign w:val="center"/>
          </w:tcPr>
          <w:p>
            <w:pPr>
              <w:spacing w:after="0" w:line="276" w:lineRule="auto"/>
            </w:pPr>
            <w:r>
              <w:rPr>
                <w:rFonts w:ascii="Calibri" w:hAnsi="Calibri" w:eastAsia="Calibri"/>
                <w:sz w:val="19"/>
              </w:rPr>
              <w:t>«Ты выявил симптом, но не уточнил его влияние на деньги и процесс»</w:t>
            </w:r>
          </w:p>
        </w:tc>
      </w:tr>
      <w:tr>
        <w:trPr>
          <w:cantSplit/>
        </w:trPr>
        <w:tc>
          <w:tcPr>
            <w:tcW w:type="dxa" w:w="4200"/>
            <w:tcMar>
              <w:top w:w="100" w:type="dxa"/>
              <w:start w:w="120" w:type="dxa"/>
              <w:bottom w:w="100" w:type="dxa"/>
              <w:end w:w="120" w:type="dxa"/>
            </w:tcMar>
            <w:vAlign w:val="center"/>
          </w:tcPr>
          <w:p>
            <w:pPr>
              <w:spacing w:after="0" w:line="276" w:lineRule="auto"/>
            </w:pPr>
            <w:r>
              <w:rPr>
                <w:rFonts w:ascii="Calibri" w:hAnsi="Calibri" w:eastAsia="Calibri"/>
                <w:sz w:val="19"/>
              </w:rPr>
              <w:t>Полностью исправленный ответ</w:t>
            </w:r>
          </w:p>
        </w:tc>
        <w:tc>
          <w:tcPr>
            <w:tcW w:type="dxa" w:w="5160"/>
            <w:tcMar>
              <w:top w:w="100" w:type="dxa"/>
              <w:start w:w="120" w:type="dxa"/>
              <w:bottom w:w="100" w:type="dxa"/>
              <w:end w:w="120" w:type="dxa"/>
            </w:tcMar>
            <w:vAlign w:val="center"/>
          </w:tcPr>
          <w:p>
            <w:pPr>
              <w:spacing w:after="0" w:line="276" w:lineRule="auto"/>
            </w:pPr>
            <w:r>
              <w:rPr>
                <w:rFonts w:ascii="Calibri" w:hAnsi="Calibri" w:eastAsia="Calibri"/>
                <w:sz w:val="19"/>
              </w:rPr>
              <w:t>Указание ошибки и вопрос, ведущий к самостоятельному исправлению</w:t>
            </w:r>
          </w:p>
        </w:tc>
      </w:tr>
      <w:tr>
        <w:trPr>
          <w:cantSplit/>
        </w:trPr>
        <w:tc>
          <w:tcPr>
            <w:tcW w:type="dxa" w:w="4200"/>
            <w:tcMar>
              <w:top w:w="100" w:type="dxa"/>
              <w:start w:w="120" w:type="dxa"/>
              <w:bottom w:w="100" w:type="dxa"/>
              <w:end w:w="120" w:type="dxa"/>
            </w:tcMar>
            <w:vAlign w:val="center"/>
          </w:tcPr>
          <w:p>
            <w:pPr>
              <w:spacing w:after="0" w:line="276" w:lineRule="auto"/>
            </w:pPr>
            <w:r>
              <w:rPr>
                <w:rFonts w:ascii="Calibri" w:hAnsi="Calibri" w:eastAsia="Calibri"/>
                <w:sz w:val="19"/>
              </w:rPr>
              <w:t>Десять замечаний сразу</w:t>
            </w:r>
          </w:p>
        </w:tc>
        <w:tc>
          <w:tcPr>
            <w:tcW w:type="dxa" w:w="5160"/>
            <w:tcMar>
              <w:top w:w="100" w:type="dxa"/>
              <w:start w:w="120" w:type="dxa"/>
              <w:bottom w:w="100" w:type="dxa"/>
              <w:end w:w="120" w:type="dxa"/>
            </w:tcMar>
            <w:vAlign w:val="center"/>
          </w:tcPr>
          <w:p>
            <w:pPr>
              <w:spacing w:after="0" w:line="276" w:lineRule="auto"/>
            </w:pPr>
            <w:r>
              <w:rPr>
                <w:rFonts w:ascii="Calibri" w:hAnsi="Calibri" w:eastAsia="Calibri"/>
                <w:sz w:val="19"/>
              </w:rPr>
              <w:t>Один–три наиболее значимых приоритета</w:t>
            </w:r>
          </w:p>
        </w:tc>
      </w:tr>
      <w:tr>
        <w:trPr>
          <w:cantSplit/>
        </w:trPr>
        <w:tc>
          <w:tcPr>
            <w:tcW w:type="dxa" w:w="4200"/>
            <w:tcMar>
              <w:top w:w="100" w:type="dxa"/>
              <w:start w:w="120" w:type="dxa"/>
              <w:bottom w:w="100" w:type="dxa"/>
              <w:end w:w="120" w:type="dxa"/>
            </w:tcMar>
            <w:vAlign w:val="center"/>
          </w:tcPr>
          <w:p>
            <w:pPr>
              <w:spacing w:after="0" w:line="276" w:lineRule="auto"/>
            </w:pPr>
            <w:r>
              <w:rPr>
                <w:rFonts w:ascii="Calibri" w:hAnsi="Calibri" w:eastAsia="Calibri"/>
                <w:sz w:val="19"/>
              </w:rPr>
              <w:t>Оценка личности</w:t>
            </w:r>
          </w:p>
        </w:tc>
        <w:tc>
          <w:tcPr>
            <w:tcW w:type="dxa" w:w="5160"/>
            <w:tcMar>
              <w:top w:w="100" w:type="dxa"/>
              <w:start w:w="120" w:type="dxa"/>
              <w:bottom w:w="100" w:type="dxa"/>
              <w:end w:w="120" w:type="dxa"/>
            </w:tcMar>
            <w:vAlign w:val="center"/>
          </w:tcPr>
          <w:p>
            <w:pPr>
              <w:spacing w:after="0" w:line="276" w:lineRule="auto"/>
            </w:pPr>
            <w:r>
              <w:rPr>
                <w:rFonts w:ascii="Calibri" w:hAnsi="Calibri" w:eastAsia="Calibri"/>
                <w:sz w:val="19"/>
              </w:rPr>
              <w:t>Оценка конкретного действия и результата</w:t>
            </w:r>
          </w:p>
        </w:tc>
      </w:tr>
    </w:tbl>
    <w:p>
      <w:pPr>
        <w:spacing w:after="0"/>
      </w:pPr>
    </w:p>
    <w:p>
      <w:pPr>
        <w:pStyle w:val="Heading2"/>
        <w:keepNext/>
      </w:pPr>
      <w:r>
        <w:t>6.3. Журнал ошибки</w:t>
      </w:r>
    </w:p>
    <w:tbl>
      <w:tblPr>
        <w:tblW w:type="dxa" w:w="9360"/>
        <w:jc w:val="center"/>
        <w:tblLayout w:type="fixed"/>
        <w:tblLook w:firstColumn="1" w:firstRow="1" w:lastColumn="0" w:lastRow="0" w:noHBand="0" w:noVBand="1" w:val="04A0"/>
        <w:tblInd w:w="120" w:type="dxa"/>
      </w:tblPr>
      <w:tblGrid>
        <w:gridCol w:w="850"/>
        <w:gridCol w:w="1800"/>
        <w:gridCol w:w="1800"/>
        <w:gridCol w:w="1800"/>
        <w:gridCol w:w="1800"/>
        <w:gridCol w:w="1310"/>
      </w:tblGrid>
      <w:tr>
        <w:trPr>
          <w:tblHeader w:val="true"/>
          <w:cantSplit/>
        </w:trPr>
        <w:tc>
          <w:tcPr>
            <w:tcW w:type="dxa" w:w="85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Дата</w:t>
            </w:r>
          </w:p>
        </w:tc>
        <w:tc>
          <w:tcPr>
            <w:tcW w:type="dxa" w:w="18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Задача</w:t>
            </w:r>
          </w:p>
        </w:tc>
        <w:tc>
          <w:tcPr>
            <w:tcW w:type="dxa" w:w="18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Ошибка</w:t>
            </w:r>
          </w:p>
        </w:tc>
        <w:tc>
          <w:tcPr>
            <w:tcW w:type="dxa" w:w="18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Причина</w:t>
            </w:r>
          </w:p>
        </w:tc>
        <w:tc>
          <w:tcPr>
            <w:tcW w:type="dxa" w:w="18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Что изменю</w:t>
            </w:r>
          </w:p>
        </w:tc>
        <w:tc>
          <w:tcPr>
            <w:tcW w:type="dxa" w:w="131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Повторная проверка</w:t>
            </w:r>
          </w:p>
        </w:tc>
      </w:tr>
      <w:tr>
        <w:trPr>
          <w:cantSplit/>
        </w:trPr>
        <w:tc>
          <w:tcPr>
            <w:tcW w:type="dxa" w:w="85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80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80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80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80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310"/>
            <w:tcMar>
              <w:top w:w="100" w:type="dxa"/>
              <w:start w:w="120" w:type="dxa"/>
              <w:bottom w:w="100" w:type="dxa"/>
              <w:end w:w="120" w:type="dxa"/>
            </w:tcMar>
            <w:vAlign w:val="center"/>
          </w:tcPr>
          <w:p>
            <w:pPr>
              <w:spacing w:after="0" w:line="276" w:lineRule="auto"/>
            </w:pPr>
            <w:r>
              <w:rPr>
                <w:rFonts w:ascii="Calibri" w:hAnsi="Calibri" w:eastAsia="Calibri"/>
                <w:sz w:val="19"/>
              </w:rPr>
            </w:r>
          </w:p>
        </w:tc>
      </w:tr>
      <w:tr>
        <w:trPr>
          <w:cantSplit/>
        </w:trPr>
        <w:tc>
          <w:tcPr>
            <w:tcW w:type="dxa" w:w="85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80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80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80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80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310"/>
            <w:tcMar>
              <w:top w:w="100" w:type="dxa"/>
              <w:start w:w="120" w:type="dxa"/>
              <w:bottom w:w="100" w:type="dxa"/>
              <w:end w:w="120" w:type="dxa"/>
            </w:tcMar>
            <w:vAlign w:val="center"/>
          </w:tcPr>
          <w:p>
            <w:pPr>
              <w:spacing w:after="0" w:line="276" w:lineRule="auto"/>
            </w:pPr>
            <w:r>
              <w:rPr>
                <w:rFonts w:ascii="Calibri" w:hAnsi="Calibri" w:eastAsia="Calibri"/>
                <w:sz w:val="19"/>
              </w:rPr>
            </w:r>
          </w:p>
        </w:tc>
      </w:tr>
      <w:tr>
        <w:trPr>
          <w:cantSplit/>
        </w:trPr>
        <w:tc>
          <w:tcPr>
            <w:tcW w:type="dxa" w:w="85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80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80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80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800"/>
            <w:tcMar>
              <w:top w:w="100" w:type="dxa"/>
              <w:start w:w="120" w:type="dxa"/>
              <w:bottom w:w="100" w:type="dxa"/>
              <w:end w:w="120" w:type="dxa"/>
            </w:tcMar>
            <w:vAlign w:val="center"/>
          </w:tcPr>
          <w:p>
            <w:pPr>
              <w:spacing w:after="0" w:line="276" w:lineRule="auto"/>
            </w:pPr>
            <w:r>
              <w:rPr>
                <w:rFonts w:ascii="Calibri" w:hAnsi="Calibri" w:eastAsia="Calibri"/>
                <w:sz w:val="19"/>
              </w:rPr>
            </w:r>
          </w:p>
        </w:tc>
        <w:tc>
          <w:tcPr>
            <w:tcW w:type="dxa" w:w="1310"/>
            <w:tcMar>
              <w:top w:w="100" w:type="dxa"/>
              <w:start w:w="120" w:type="dxa"/>
              <w:bottom w:w="100" w:type="dxa"/>
              <w:end w:w="120" w:type="dxa"/>
            </w:tcMar>
            <w:vAlign w:val="center"/>
          </w:tcPr>
          <w:p>
            <w:pPr>
              <w:spacing w:after="0" w:line="276" w:lineRule="auto"/>
            </w:pPr>
            <w:r>
              <w:rPr>
                <w:rFonts w:ascii="Calibri" w:hAnsi="Calibri" w:eastAsia="Calibri"/>
                <w:sz w:val="19"/>
              </w:rPr>
            </w:r>
          </w:p>
        </w:tc>
      </w:tr>
    </w:tbl>
    <w:p>
      <w:pPr>
        <w:spacing w:after="0"/>
      </w:pPr>
    </w:p>
    <w:p>
      <w:pPr>
        <w:pageBreakBefore/>
        <w:spacing w:after="80"/>
      </w:pPr>
      <w:r>
        <w:rPr>
          <w:rFonts w:ascii="Calibri" w:hAnsi="Calibri" w:eastAsia="Calibri"/>
          <w:b/>
          <w:color w:val="BE842A"/>
          <w:sz w:val="20"/>
        </w:rPr>
        <w:t>ГЛАВА 7</w:t>
      </w:r>
    </w:p>
    <w:p>
      <w:pPr>
        <w:pStyle w:val="Heading1"/>
        <w:keepNext/>
      </w:pPr>
      <w:r>
        <w:t>Интервальное повторение и перенос</w:t>
      </w:r>
    </w:p>
    <w:p>
      <w:pPr>
        <w:spacing w:after="240"/>
      </w:pPr>
      <w:r>
        <w:rPr>
          <w:rFonts w:ascii="Calibri" w:hAnsi="Calibri" w:eastAsia="Calibri"/>
          <w:i/>
          <w:color w:val="5A6066"/>
          <w:sz w:val="23"/>
        </w:rPr>
        <w:t>Возвращаться к материалу нужно через действие, а не только через перечитывание</w:t>
      </w:r>
    </w:p>
    <w:p>
      <w:pPr>
        <w:pStyle w:val="Heading2"/>
        <w:keepNext/>
      </w:pPr>
      <w:r>
        <w:t>7.1. Стартовый протокол повторений</w:t>
      </w:r>
    </w:p>
    <w:tbl>
      <w:tblPr>
        <w:tblW w:type="dxa" w:w="9360"/>
        <w:jc w:val="center"/>
        <w:tblLayout w:type="fixed"/>
        <w:tblLook w:firstColumn="1" w:firstRow="1" w:lastColumn="0" w:lastRow="0" w:noHBand="0" w:noVBand="1" w:val="04A0"/>
        <w:tblInd w:w="120" w:type="dxa"/>
      </w:tblPr>
      <w:tblGrid>
        <w:gridCol w:w="1200"/>
        <w:gridCol w:w="4800"/>
        <w:gridCol w:w="3360"/>
      </w:tblGrid>
      <w:tr>
        <w:trPr>
          <w:tblHeader w:val="true"/>
          <w:cantSplit/>
        </w:trPr>
        <w:tc>
          <w:tcPr>
            <w:tcW w:type="dxa" w:w="12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Срок</w:t>
            </w:r>
          </w:p>
        </w:tc>
        <w:tc>
          <w:tcPr>
            <w:tcW w:type="dxa" w:w="48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Действие</w:t>
            </w:r>
          </w:p>
        </w:tc>
        <w:tc>
          <w:tcPr>
            <w:tcW w:type="dxa" w:w="336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Что проверяется</w:t>
            </w:r>
          </w:p>
        </w:tc>
      </w:tr>
      <w:tr>
        <w:trPr>
          <w:cantSplit/>
        </w:trPr>
        <w:tc>
          <w:tcPr>
            <w:tcW w:type="dxa" w:w="1200"/>
            <w:tcMar>
              <w:top w:w="100" w:type="dxa"/>
              <w:start w:w="120" w:type="dxa"/>
              <w:bottom w:w="100" w:type="dxa"/>
              <w:end w:w="120" w:type="dxa"/>
            </w:tcMar>
            <w:vAlign w:val="center"/>
          </w:tcPr>
          <w:p>
            <w:pPr>
              <w:spacing w:after="0" w:line="276" w:lineRule="auto"/>
            </w:pPr>
            <w:r>
              <w:rPr>
                <w:rFonts w:ascii="Calibri" w:hAnsi="Calibri" w:eastAsia="Calibri"/>
                <w:sz w:val="19"/>
              </w:rPr>
              <w:t>День 0</w:t>
            </w:r>
          </w:p>
        </w:tc>
        <w:tc>
          <w:tcPr>
            <w:tcW w:type="dxa" w:w="4800"/>
            <w:tcMar>
              <w:top w:w="100" w:type="dxa"/>
              <w:start w:w="120" w:type="dxa"/>
              <w:bottom w:w="100" w:type="dxa"/>
              <w:end w:w="120" w:type="dxa"/>
            </w:tcMar>
            <w:vAlign w:val="center"/>
          </w:tcPr>
          <w:p>
            <w:pPr>
              <w:spacing w:after="0" w:line="276" w:lineRule="auto"/>
            </w:pPr>
            <w:r>
              <w:rPr>
                <w:rFonts w:ascii="Calibri" w:hAnsi="Calibri" w:eastAsia="Calibri"/>
                <w:sz w:val="19"/>
              </w:rPr>
              <w:t>Изучение, объяснение своими словами, первая задача</w:t>
            </w:r>
          </w:p>
        </w:tc>
        <w:tc>
          <w:tcPr>
            <w:tcW w:type="dxa" w:w="3360"/>
            <w:tcMar>
              <w:top w:w="100" w:type="dxa"/>
              <w:start w:w="120" w:type="dxa"/>
              <w:bottom w:w="100" w:type="dxa"/>
              <w:end w:w="120" w:type="dxa"/>
            </w:tcMar>
            <w:vAlign w:val="center"/>
          </w:tcPr>
          <w:p>
            <w:pPr>
              <w:spacing w:after="0" w:line="276" w:lineRule="auto"/>
            </w:pPr>
            <w:r>
              <w:rPr>
                <w:rFonts w:ascii="Calibri" w:hAnsi="Calibri" w:eastAsia="Calibri"/>
                <w:sz w:val="19"/>
              </w:rPr>
              <w:t>Первичное понимание</w:t>
            </w:r>
          </w:p>
        </w:tc>
      </w:tr>
      <w:tr>
        <w:trPr>
          <w:cantSplit/>
        </w:trPr>
        <w:tc>
          <w:tcPr>
            <w:tcW w:type="dxa" w:w="1200"/>
            <w:tcMar>
              <w:top w:w="100" w:type="dxa"/>
              <w:start w:w="120" w:type="dxa"/>
              <w:bottom w:w="100" w:type="dxa"/>
              <w:end w:w="120" w:type="dxa"/>
            </w:tcMar>
            <w:vAlign w:val="center"/>
          </w:tcPr>
          <w:p>
            <w:pPr>
              <w:spacing w:after="0" w:line="276" w:lineRule="auto"/>
            </w:pPr>
            <w:r>
              <w:rPr>
                <w:rFonts w:ascii="Calibri" w:hAnsi="Calibri" w:eastAsia="Calibri"/>
                <w:sz w:val="19"/>
              </w:rPr>
              <w:t>День 1</w:t>
            </w:r>
          </w:p>
        </w:tc>
        <w:tc>
          <w:tcPr>
            <w:tcW w:type="dxa" w:w="4800"/>
            <w:tcMar>
              <w:top w:w="100" w:type="dxa"/>
              <w:start w:w="120" w:type="dxa"/>
              <w:bottom w:w="100" w:type="dxa"/>
              <w:end w:w="120" w:type="dxa"/>
            </w:tcMar>
            <w:vAlign w:val="center"/>
          </w:tcPr>
          <w:p>
            <w:pPr>
              <w:spacing w:after="0" w:line="276" w:lineRule="auto"/>
            </w:pPr>
            <w:r>
              <w:rPr>
                <w:rFonts w:ascii="Calibri" w:hAnsi="Calibri" w:eastAsia="Calibri"/>
                <w:sz w:val="19"/>
              </w:rPr>
              <w:t>Воспроизведение без подсказки</w:t>
            </w:r>
          </w:p>
        </w:tc>
        <w:tc>
          <w:tcPr>
            <w:tcW w:type="dxa" w:w="3360"/>
            <w:tcMar>
              <w:top w:w="100" w:type="dxa"/>
              <w:start w:w="120" w:type="dxa"/>
              <w:bottom w:w="100" w:type="dxa"/>
              <w:end w:w="120" w:type="dxa"/>
            </w:tcMar>
            <w:vAlign w:val="center"/>
          </w:tcPr>
          <w:p>
            <w:pPr>
              <w:spacing w:after="0" w:line="276" w:lineRule="auto"/>
            </w:pPr>
            <w:r>
              <w:rPr>
                <w:rFonts w:ascii="Calibri" w:hAnsi="Calibri" w:eastAsia="Calibri"/>
                <w:sz w:val="19"/>
              </w:rPr>
              <w:t>Доступность знания</w:t>
            </w:r>
          </w:p>
        </w:tc>
      </w:tr>
      <w:tr>
        <w:trPr>
          <w:cantSplit/>
        </w:trPr>
        <w:tc>
          <w:tcPr>
            <w:tcW w:type="dxa" w:w="1200"/>
            <w:tcMar>
              <w:top w:w="100" w:type="dxa"/>
              <w:start w:w="120" w:type="dxa"/>
              <w:bottom w:w="100" w:type="dxa"/>
              <w:end w:w="120" w:type="dxa"/>
            </w:tcMar>
            <w:vAlign w:val="center"/>
          </w:tcPr>
          <w:p>
            <w:pPr>
              <w:spacing w:after="0" w:line="276" w:lineRule="auto"/>
            </w:pPr>
            <w:r>
              <w:rPr>
                <w:rFonts w:ascii="Calibri" w:hAnsi="Calibri" w:eastAsia="Calibri"/>
                <w:sz w:val="19"/>
              </w:rPr>
              <w:t>День 3</w:t>
            </w:r>
          </w:p>
        </w:tc>
        <w:tc>
          <w:tcPr>
            <w:tcW w:type="dxa" w:w="4800"/>
            <w:tcMar>
              <w:top w:w="100" w:type="dxa"/>
              <w:start w:w="120" w:type="dxa"/>
              <w:bottom w:w="100" w:type="dxa"/>
              <w:end w:w="120" w:type="dxa"/>
            </w:tcMar>
            <w:vAlign w:val="center"/>
          </w:tcPr>
          <w:p>
            <w:pPr>
              <w:spacing w:after="0" w:line="276" w:lineRule="auto"/>
            </w:pPr>
            <w:r>
              <w:rPr>
                <w:rFonts w:ascii="Calibri" w:hAnsi="Calibri" w:eastAsia="Calibri"/>
                <w:sz w:val="19"/>
              </w:rPr>
              <w:t>Новое задание того же типа</w:t>
            </w:r>
          </w:p>
        </w:tc>
        <w:tc>
          <w:tcPr>
            <w:tcW w:type="dxa" w:w="3360"/>
            <w:tcMar>
              <w:top w:w="100" w:type="dxa"/>
              <w:start w:w="120" w:type="dxa"/>
              <w:bottom w:w="100" w:type="dxa"/>
              <w:end w:w="120" w:type="dxa"/>
            </w:tcMar>
            <w:vAlign w:val="center"/>
          </w:tcPr>
          <w:p>
            <w:pPr>
              <w:spacing w:after="0" w:line="276" w:lineRule="auto"/>
            </w:pPr>
            <w:r>
              <w:rPr>
                <w:rFonts w:ascii="Calibri" w:hAnsi="Calibri" w:eastAsia="Calibri"/>
                <w:sz w:val="19"/>
              </w:rPr>
              <w:t>Устойчивость действия</w:t>
            </w:r>
          </w:p>
        </w:tc>
      </w:tr>
      <w:tr>
        <w:trPr>
          <w:cantSplit/>
        </w:trPr>
        <w:tc>
          <w:tcPr>
            <w:tcW w:type="dxa" w:w="1200"/>
            <w:tcMar>
              <w:top w:w="100" w:type="dxa"/>
              <w:start w:w="120" w:type="dxa"/>
              <w:bottom w:w="100" w:type="dxa"/>
              <w:end w:w="120" w:type="dxa"/>
            </w:tcMar>
            <w:vAlign w:val="center"/>
          </w:tcPr>
          <w:p>
            <w:pPr>
              <w:spacing w:after="0" w:line="276" w:lineRule="auto"/>
            </w:pPr>
            <w:r>
              <w:rPr>
                <w:rFonts w:ascii="Calibri" w:hAnsi="Calibri" w:eastAsia="Calibri"/>
                <w:sz w:val="19"/>
              </w:rPr>
              <w:t>День 7</w:t>
            </w:r>
          </w:p>
        </w:tc>
        <w:tc>
          <w:tcPr>
            <w:tcW w:type="dxa" w:w="4800"/>
            <w:tcMar>
              <w:top w:w="100" w:type="dxa"/>
              <w:start w:w="120" w:type="dxa"/>
              <w:bottom w:w="100" w:type="dxa"/>
              <w:end w:w="120" w:type="dxa"/>
            </w:tcMar>
            <w:vAlign w:val="center"/>
          </w:tcPr>
          <w:p>
            <w:pPr>
              <w:spacing w:after="0" w:line="276" w:lineRule="auto"/>
            </w:pPr>
            <w:r>
              <w:rPr>
                <w:rFonts w:ascii="Calibri" w:hAnsi="Calibri" w:eastAsia="Calibri"/>
                <w:sz w:val="19"/>
              </w:rPr>
              <w:t>Задача в изменённом контексте</w:t>
            </w:r>
          </w:p>
        </w:tc>
        <w:tc>
          <w:tcPr>
            <w:tcW w:type="dxa" w:w="3360"/>
            <w:tcMar>
              <w:top w:w="100" w:type="dxa"/>
              <w:start w:w="120" w:type="dxa"/>
              <w:bottom w:w="100" w:type="dxa"/>
              <w:end w:w="120" w:type="dxa"/>
            </w:tcMar>
            <w:vAlign w:val="center"/>
          </w:tcPr>
          <w:p>
            <w:pPr>
              <w:spacing w:after="0" w:line="276" w:lineRule="auto"/>
            </w:pPr>
            <w:r>
              <w:rPr>
                <w:rFonts w:ascii="Calibri" w:hAnsi="Calibri" w:eastAsia="Calibri"/>
                <w:sz w:val="19"/>
              </w:rPr>
              <w:t>Ближний перенос</w:t>
            </w:r>
          </w:p>
        </w:tc>
      </w:tr>
      <w:tr>
        <w:trPr>
          <w:cantSplit/>
        </w:trPr>
        <w:tc>
          <w:tcPr>
            <w:tcW w:type="dxa" w:w="1200"/>
            <w:tcMar>
              <w:top w:w="100" w:type="dxa"/>
              <w:start w:w="120" w:type="dxa"/>
              <w:bottom w:w="100" w:type="dxa"/>
              <w:end w:w="120" w:type="dxa"/>
            </w:tcMar>
            <w:vAlign w:val="center"/>
          </w:tcPr>
          <w:p>
            <w:pPr>
              <w:spacing w:after="0" w:line="276" w:lineRule="auto"/>
            </w:pPr>
            <w:r>
              <w:rPr>
                <w:rFonts w:ascii="Calibri" w:hAnsi="Calibri" w:eastAsia="Calibri"/>
                <w:sz w:val="19"/>
              </w:rPr>
              <w:t>День 14</w:t>
            </w:r>
          </w:p>
        </w:tc>
        <w:tc>
          <w:tcPr>
            <w:tcW w:type="dxa" w:w="4800"/>
            <w:tcMar>
              <w:top w:w="100" w:type="dxa"/>
              <w:start w:w="120" w:type="dxa"/>
              <w:bottom w:w="100" w:type="dxa"/>
              <w:end w:w="120" w:type="dxa"/>
            </w:tcMar>
            <w:vAlign w:val="center"/>
          </w:tcPr>
          <w:p>
            <w:pPr>
              <w:spacing w:after="0" w:line="276" w:lineRule="auto"/>
            </w:pPr>
            <w:r>
              <w:rPr>
                <w:rFonts w:ascii="Calibri" w:hAnsi="Calibri" w:eastAsia="Calibri"/>
                <w:sz w:val="19"/>
              </w:rPr>
              <w:t>Контрольная задача без помощи</w:t>
            </w:r>
          </w:p>
        </w:tc>
        <w:tc>
          <w:tcPr>
            <w:tcW w:type="dxa" w:w="3360"/>
            <w:tcMar>
              <w:top w:w="100" w:type="dxa"/>
              <w:start w:w="120" w:type="dxa"/>
              <w:bottom w:w="100" w:type="dxa"/>
              <w:end w:w="120" w:type="dxa"/>
            </w:tcMar>
            <w:vAlign w:val="center"/>
          </w:tcPr>
          <w:p>
            <w:pPr>
              <w:spacing w:after="0" w:line="276" w:lineRule="auto"/>
            </w:pPr>
            <w:r>
              <w:rPr>
                <w:rFonts w:ascii="Calibri" w:hAnsi="Calibri" w:eastAsia="Calibri"/>
                <w:sz w:val="19"/>
              </w:rPr>
              <w:t>Самостоятельность</w:t>
            </w:r>
          </w:p>
        </w:tc>
      </w:tr>
      <w:tr>
        <w:trPr>
          <w:cantSplit/>
        </w:trPr>
        <w:tc>
          <w:tcPr>
            <w:tcW w:type="dxa" w:w="1200"/>
            <w:tcMar>
              <w:top w:w="100" w:type="dxa"/>
              <w:start w:w="120" w:type="dxa"/>
              <w:bottom w:w="100" w:type="dxa"/>
              <w:end w:w="120" w:type="dxa"/>
            </w:tcMar>
            <w:vAlign w:val="center"/>
          </w:tcPr>
          <w:p>
            <w:pPr>
              <w:spacing w:after="0" w:line="276" w:lineRule="auto"/>
            </w:pPr>
            <w:r>
              <w:rPr>
                <w:rFonts w:ascii="Calibri" w:hAnsi="Calibri" w:eastAsia="Calibri"/>
                <w:sz w:val="19"/>
              </w:rPr>
              <w:t>День 30</w:t>
            </w:r>
          </w:p>
        </w:tc>
        <w:tc>
          <w:tcPr>
            <w:tcW w:type="dxa" w:w="4800"/>
            <w:tcMar>
              <w:top w:w="100" w:type="dxa"/>
              <w:start w:w="120" w:type="dxa"/>
              <w:bottom w:w="100" w:type="dxa"/>
              <w:end w:w="120" w:type="dxa"/>
            </w:tcMar>
            <w:vAlign w:val="center"/>
          </w:tcPr>
          <w:p>
            <w:pPr>
              <w:spacing w:after="0" w:line="276" w:lineRule="auto"/>
            </w:pPr>
            <w:r>
              <w:rPr>
                <w:rFonts w:ascii="Calibri" w:hAnsi="Calibri" w:eastAsia="Calibri"/>
                <w:sz w:val="19"/>
              </w:rPr>
              <w:t>Реальный кейс или комплексная проверка</w:t>
            </w:r>
          </w:p>
        </w:tc>
        <w:tc>
          <w:tcPr>
            <w:tcW w:type="dxa" w:w="3360"/>
            <w:tcMar>
              <w:top w:w="100" w:type="dxa"/>
              <w:start w:w="120" w:type="dxa"/>
              <w:bottom w:w="100" w:type="dxa"/>
              <w:end w:w="120" w:type="dxa"/>
            </w:tcMar>
            <w:vAlign w:val="center"/>
          </w:tcPr>
          <w:p>
            <w:pPr>
              <w:spacing w:after="0" w:line="276" w:lineRule="auto"/>
            </w:pPr>
            <w:r>
              <w:rPr>
                <w:rFonts w:ascii="Calibri" w:hAnsi="Calibri" w:eastAsia="Calibri"/>
                <w:sz w:val="19"/>
              </w:rPr>
              <w:t>Дальний перенос и интеграция</w:t>
            </w:r>
          </w:p>
        </w:tc>
      </w:tr>
    </w:tbl>
    <w:p>
      <w:pPr>
        <w:spacing w:after="0"/>
      </w:pPr>
    </w:p>
    <w:tbl>
      <w:tblPr>
        <w:tblW w:type="dxa" w:w="9120"/>
        <w:jc w:val="center"/>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4F6F9"/>
          </w:tcPr>
          <w:p>
            <w:pPr>
              <w:spacing w:after="0" w:line="276" w:lineRule="auto"/>
            </w:pPr>
            <w:r>
              <w:rPr>
                <w:rFonts w:ascii="Calibri" w:hAnsi="Calibri" w:eastAsia="Calibri"/>
                <w:b/>
                <w:color w:val="203748"/>
              </w:rPr>
              <w:t xml:space="preserve">Важно. </w:t>
            </w:r>
            <w:r>
              <w:rPr>
                <w:rFonts w:ascii="Calibri" w:hAnsi="Calibri" w:eastAsia="Calibri"/>
                <w:sz w:val="21"/>
              </w:rPr>
              <w:t>Это стартовая схема, а не универсальная формула. Интервалы нужно изменять с учётом сложности материала, ошибок и требуемого срока сохранения.</w:t>
            </w:r>
          </w:p>
        </w:tc>
      </w:tr>
    </w:tbl>
    <w:p>
      <w:pPr>
        <w:spacing w:after="0"/>
      </w:pPr>
    </w:p>
    <w:p>
      <w:pPr>
        <w:pStyle w:val="Heading2"/>
        <w:keepNext/>
      </w:pPr>
      <w:r>
        <w:t>7.2. Протокол активного возвращения</w:t>
      </w:r>
    </w:p>
    <w:p>
      <w:pPr>
        <w:ind w:left="360" w:hanging="360"/>
      </w:pPr>
      <w:r>
        <w:rPr>
          <w:rFonts w:ascii="Calibri" w:hAnsi="Calibri" w:eastAsia="Calibri"/>
          <w:b/>
          <w:color w:val="BE842A"/>
        </w:rPr>
        <w:t xml:space="preserve">1. </w:t>
      </w:r>
      <w:r>
        <w:rPr>
          <w:rFonts w:ascii="Calibri" w:hAnsi="Calibri" w:eastAsia="Calibri"/>
        </w:rPr>
        <w:t>Закрыть источник и записать основные идеи по памяти.</w:t>
      </w:r>
    </w:p>
    <w:p>
      <w:pPr>
        <w:ind w:left="360" w:hanging="360"/>
      </w:pPr>
      <w:r>
        <w:rPr>
          <w:rFonts w:ascii="Calibri" w:hAnsi="Calibri" w:eastAsia="Calibri"/>
          <w:b/>
          <w:color w:val="BE842A"/>
        </w:rPr>
        <w:t xml:space="preserve">2. </w:t>
      </w:r>
      <w:r>
        <w:rPr>
          <w:rFonts w:ascii="Calibri" w:hAnsi="Calibri" w:eastAsia="Calibri"/>
        </w:rPr>
        <w:t>Ответить на два–три вопроса без подсказки.</w:t>
      </w:r>
    </w:p>
    <w:p>
      <w:pPr>
        <w:ind w:left="360" w:hanging="360"/>
      </w:pPr>
      <w:r>
        <w:rPr>
          <w:rFonts w:ascii="Calibri" w:hAnsi="Calibri" w:eastAsia="Calibri"/>
          <w:b/>
          <w:color w:val="BE842A"/>
        </w:rPr>
        <w:t xml:space="preserve">3. </w:t>
      </w:r>
      <w:r>
        <w:rPr>
          <w:rFonts w:ascii="Calibri" w:hAnsi="Calibri" w:eastAsia="Calibri"/>
        </w:rPr>
        <w:t>Проверить ответы по источнику.</w:t>
      </w:r>
    </w:p>
    <w:p>
      <w:pPr>
        <w:ind w:left="360" w:hanging="360"/>
      </w:pPr>
      <w:r>
        <w:rPr>
          <w:rFonts w:ascii="Calibri" w:hAnsi="Calibri" w:eastAsia="Calibri"/>
          <w:b/>
          <w:color w:val="BE842A"/>
        </w:rPr>
        <w:t xml:space="preserve">4. </w:t>
      </w:r>
      <w:r>
        <w:rPr>
          <w:rFonts w:ascii="Calibri" w:hAnsi="Calibri" w:eastAsia="Calibri"/>
        </w:rPr>
        <w:t>Исправить ошибки другим цветом или отдельной записью.</w:t>
      </w:r>
    </w:p>
    <w:p>
      <w:pPr>
        <w:ind w:left="360" w:hanging="360"/>
      </w:pPr>
      <w:r>
        <w:rPr>
          <w:rFonts w:ascii="Calibri" w:hAnsi="Calibri" w:eastAsia="Calibri"/>
          <w:b/>
          <w:color w:val="BE842A"/>
        </w:rPr>
        <w:t xml:space="preserve">5. </w:t>
      </w:r>
      <w:r>
        <w:rPr>
          <w:rFonts w:ascii="Calibri" w:hAnsi="Calibri" w:eastAsia="Calibri"/>
        </w:rPr>
        <w:t>Применить знание в короткой задаче.</w:t>
      </w:r>
    </w:p>
    <w:p>
      <w:pPr>
        <w:pStyle w:val="Heading2"/>
        <w:keepNext/>
      </w:pPr>
      <w:r>
        <w:t>7.3. Проверка переноса</w:t>
      </w:r>
    </w:p>
    <w:p>
      <w:r>
        <w:rPr>
          <w:rFonts w:ascii="Calibri" w:hAnsi="Calibri" w:eastAsia="Calibri"/>
        </w:rPr>
        <w:t>Перенос проверяется изменением условий: другой клиент, другой тип данных, ограниченное время, неполная информация или необходимость защитить решение. Если ученик может действовать только на знакомом примере, навык ещё зависит от исходного контекста.</w:t>
      </w:r>
    </w:p>
    <w:p>
      <w:pPr>
        <w:pageBreakBefore/>
        <w:spacing w:after="80"/>
      </w:pPr>
      <w:r>
        <w:rPr>
          <w:rFonts w:ascii="Calibri" w:hAnsi="Calibri" w:eastAsia="Calibri"/>
          <w:b/>
          <w:color w:val="BE842A"/>
          <w:sz w:val="20"/>
        </w:rPr>
        <w:t>ГЛАВА 8</w:t>
      </w:r>
    </w:p>
    <w:p>
      <w:pPr>
        <w:pStyle w:val="Heading1"/>
        <w:keepNext/>
      </w:pPr>
      <w:r>
        <w:t>Что можно и нельзя делегировать AI</w:t>
      </w:r>
    </w:p>
    <w:p>
      <w:pPr>
        <w:spacing w:after="240"/>
      </w:pPr>
      <w:r>
        <w:rPr>
          <w:rFonts w:ascii="Calibri" w:hAnsi="Calibri" w:eastAsia="Calibri"/>
          <w:i/>
          <w:color w:val="5A6066"/>
          <w:sz w:val="23"/>
        </w:rPr>
        <w:t>Сохраняйте за человеком ту работу, которую хотите научиться выполнять</w:t>
      </w:r>
    </w:p>
    <w:tbl>
      <w:tblPr>
        <w:tblW w:type="dxa" w:w="9360"/>
        <w:jc w:val="center"/>
        <w:tblLayout w:type="fixed"/>
        <w:tblLook w:firstColumn="1" w:firstRow="1" w:lastColumn="0" w:lastRow="0" w:noHBand="0" w:noVBand="1" w:val="04A0"/>
        <w:tblInd w:w="120" w:type="dxa"/>
      </w:tblPr>
      <w:tblGrid>
        <w:gridCol w:w="4680"/>
        <w:gridCol w:w="4680"/>
      </w:tblGrid>
      <w:tr>
        <w:trPr>
          <w:tblHeader w:val="true"/>
          <w:cantSplit/>
        </w:trPr>
        <w:tc>
          <w:tcPr>
            <w:tcW w:type="dxa" w:w="468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Можно делегировать AI</w:t>
            </w:r>
          </w:p>
        </w:tc>
        <w:tc>
          <w:tcPr>
            <w:tcW w:type="dxa" w:w="468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Человеку необходимо сохранить</w:t>
            </w:r>
          </w:p>
        </w:tc>
      </w:tr>
      <w:tr>
        <w:trPr>
          <w:cantSplit/>
        </w:trPr>
        <w:tc>
          <w:tcPr>
            <w:tcW w:type="dxa" w:w="4680"/>
            <w:tcMar>
              <w:top w:w="100" w:type="dxa"/>
              <w:start w:w="120" w:type="dxa"/>
              <w:bottom w:w="100" w:type="dxa"/>
              <w:end w:w="120" w:type="dxa"/>
            </w:tcMar>
            <w:vAlign w:val="center"/>
          </w:tcPr>
          <w:p>
            <w:pPr>
              <w:spacing w:after="0" w:line="276" w:lineRule="auto"/>
            </w:pPr>
            <w:r>
              <w:rPr>
                <w:rFonts w:ascii="Calibri" w:hAnsi="Calibri" w:eastAsia="Calibri"/>
                <w:sz w:val="19"/>
              </w:rPr>
              <w:t>Поиск и предварительную классификацию материалов</w:t>
            </w:r>
          </w:p>
        </w:tc>
        <w:tc>
          <w:tcPr>
            <w:tcW w:type="dxa" w:w="4680"/>
            <w:tcMar>
              <w:top w:w="100" w:type="dxa"/>
              <w:start w:w="120" w:type="dxa"/>
              <w:bottom w:w="100" w:type="dxa"/>
              <w:end w:w="120" w:type="dxa"/>
            </w:tcMar>
            <w:vAlign w:val="center"/>
          </w:tcPr>
          <w:p>
            <w:pPr>
              <w:spacing w:after="0" w:line="276" w:lineRule="auto"/>
            </w:pPr>
            <w:r>
              <w:rPr>
                <w:rFonts w:ascii="Calibri" w:hAnsi="Calibri" w:eastAsia="Calibri"/>
                <w:sz w:val="19"/>
              </w:rPr>
              <w:t>Проверку источников и окончательный вывод</w:t>
            </w:r>
          </w:p>
        </w:tc>
      </w:tr>
      <w:tr>
        <w:trPr>
          <w:cantSplit/>
        </w:trPr>
        <w:tc>
          <w:tcPr>
            <w:tcW w:type="dxa" w:w="4680"/>
            <w:tcMar>
              <w:top w:w="100" w:type="dxa"/>
              <w:start w:w="120" w:type="dxa"/>
              <w:bottom w:w="100" w:type="dxa"/>
              <w:end w:w="120" w:type="dxa"/>
            </w:tcMar>
            <w:vAlign w:val="center"/>
          </w:tcPr>
          <w:p>
            <w:pPr>
              <w:spacing w:after="0" w:line="276" w:lineRule="auto"/>
            </w:pPr>
            <w:r>
              <w:rPr>
                <w:rFonts w:ascii="Calibri" w:hAnsi="Calibri" w:eastAsia="Calibri"/>
                <w:sz w:val="19"/>
              </w:rPr>
              <w:t>Создание вариантов вопросов и упражнений</w:t>
            </w:r>
          </w:p>
        </w:tc>
        <w:tc>
          <w:tcPr>
            <w:tcW w:type="dxa" w:w="4680"/>
            <w:tcMar>
              <w:top w:w="100" w:type="dxa"/>
              <w:start w:w="120" w:type="dxa"/>
              <w:bottom w:w="100" w:type="dxa"/>
              <w:end w:w="120" w:type="dxa"/>
            </w:tcMar>
            <w:vAlign w:val="center"/>
          </w:tcPr>
          <w:p>
            <w:pPr>
              <w:spacing w:after="0" w:line="276" w:lineRule="auto"/>
            </w:pPr>
            <w:r>
              <w:rPr>
                <w:rFonts w:ascii="Calibri" w:hAnsi="Calibri" w:eastAsia="Calibri"/>
                <w:sz w:val="19"/>
              </w:rPr>
              <w:t>Ответы во время самопроверки</w:t>
            </w:r>
          </w:p>
        </w:tc>
      </w:tr>
      <w:tr>
        <w:trPr>
          <w:cantSplit/>
        </w:trPr>
        <w:tc>
          <w:tcPr>
            <w:tcW w:type="dxa" w:w="4680"/>
            <w:tcMar>
              <w:top w:w="100" w:type="dxa"/>
              <w:start w:w="120" w:type="dxa"/>
              <w:bottom w:w="100" w:type="dxa"/>
              <w:end w:w="120" w:type="dxa"/>
            </w:tcMar>
            <w:vAlign w:val="center"/>
          </w:tcPr>
          <w:p>
            <w:pPr>
              <w:spacing w:after="0" w:line="276" w:lineRule="auto"/>
            </w:pPr>
            <w:r>
              <w:rPr>
                <w:rFonts w:ascii="Calibri" w:hAnsi="Calibri" w:eastAsia="Calibri"/>
                <w:sz w:val="19"/>
              </w:rPr>
              <w:t>Имитацию клиента, экзаменатора или оппонента</w:t>
            </w:r>
          </w:p>
        </w:tc>
        <w:tc>
          <w:tcPr>
            <w:tcW w:type="dxa" w:w="4680"/>
            <w:tcMar>
              <w:top w:w="100" w:type="dxa"/>
              <w:start w:w="120" w:type="dxa"/>
              <w:bottom w:w="100" w:type="dxa"/>
              <w:end w:w="120" w:type="dxa"/>
            </w:tcMar>
            <w:vAlign w:val="center"/>
          </w:tcPr>
          <w:p>
            <w:pPr>
              <w:spacing w:after="0" w:line="276" w:lineRule="auto"/>
            </w:pPr>
            <w:r>
              <w:rPr>
                <w:rFonts w:ascii="Calibri" w:hAnsi="Calibri" w:eastAsia="Calibri"/>
                <w:sz w:val="19"/>
              </w:rPr>
              <w:t>Первую самостоятельную попытку</w:t>
            </w:r>
          </w:p>
        </w:tc>
      </w:tr>
      <w:tr>
        <w:trPr>
          <w:cantSplit/>
        </w:trPr>
        <w:tc>
          <w:tcPr>
            <w:tcW w:type="dxa" w:w="4680"/>
            <w:tcMar>
              <w:top w:w="100" w:type="dxa"/>
              <w:start w:w="120" w:type="dxa"/>
              <w:bottom w:w="100" w:type="dxa"/>
              <w:end w:w="120" w:type="dxa"/>
            </w:tcMar>
            <w:vAlign w:val="center"/>
          </w:tcPr>
          <w:p>
            <w:pPr>
              <w:spacing w:after="0" w:line="276" w:lineRule="auto"/>
            </w:pPr>
            <w:r>
              <w:rPr>
                <w:rFonts w:ascii="Calibri" w:hAnsi="Calibri" w:eastAsia="Calibri"/>
                <w:sz w:val="19"/>
              </w:rPr>
              <w:t>Форматирование и структурирование</w:t>
            </w:r>
          </w:p>
        </w:tc>
        <w:tc>
          <w:tcPr>
            <w:tcW w:type="dxa" w:w="4680"/>
            <w:tcMar>
              <w:top w:w="100" w:type="dxa"/>
              <w:start w:w="120" w:type="dxa"/>
              <w:bottom w:w="100" w:type="dxa"/>
              <w:end w:w="120" w:type="dxa"/>
            </w:tcMar>
            <w:vAlign w:val="center"/>
          </w:tcPr>
          <w:p>
            <w:pPr>
              <w:spacing w:after="0" w:line="276" w:lineRule="auto"/>
            </w:pPr>
            <w:r>
              <w:rPr>
                <w:rFonts w:ascii="Calibri" w:hAnsi="Calibri" w:eastAsia="Calibri"/>
                <w:sz w:val="19"/>
              </w:rPr>
              <w:t>Выбор решения и ответственность</w:t>
            </w:r>
          </w:p>
        </w:tc>
      </w:tr>
      <w:tr>
        <w:trPr>
          <w:cantSplit/>
        </w:trPr>
        <w:tc>
          <w:tcPr>
            <w:tcW w:type="dxa" w:w="4680"/>
            <w:tcMar>
              <w:top w:w="100" w:type="dxa"/>
              <w:start w:w="120" w:type="dxa"/>
              <w:bottom w:w="100" w:type="dxa"/>
              <w:end w:w="120" w:type="dxa"/>
            </w:tcMar>
            <w:vAlign w:val="center"/>
          </w:tcPr>
          <w:p>
            <w:pPr>
              <w:spacing w:after="0" w:line="276" w:lineRule="auto"/>
            </w:pPr>
            <w:r>
              <w:rPr>
                <w:rFonts w:ascii="Calibri" w:hAnsi="Calibri" w:eastAsia="Calibri"/>
                <w:sz w:val="19"/>
              </w:rPr>
              <w:t>Указание возможных ошибок</w:t>
            </w:r>
          </w:p>
        </w:tc>
        <w:tc>
          <w:tcPr>
            <w:tcW w:type="dxa" w:w="4680"/>
            <w:tcMar>
              <w:top w:w="100" w:type="dxa"/>
              <w:start w:w="120" w:type="dxa"/>
              <w:bottom w:w="100" w:type="dxa"/>
              <w:end w:w="120" w:type="dxa"/>
            </w:tcMar>
            <w:vAlign w:val="center"/>
          </w:tcPr>
          <w:p>
            <w:pPr>
              <w:spacing w:after="0" w:line="276" w:lineRule="auto"/>
            </w:pPr>
            <w:r>
              <w:rPr>
                <w:rFonts w:ascii="Calibri" w:hAnsi="Calibri" w:eastAsia="Calibri"/>
                <w:sz w:val="19"/>
              </w:rPr>
              <w:t>Анализ причины собственной ошибки</w:t>
            </w:r>
          </w:p>
        </w:tc>
      </w:tr>
      <w:tr>
        <w:trPr>
          <w:cantSplit/>
        </w:trPr>
        <w:tc>
          <w:tcPr>
            <w:tcW w:type="dxa" w:w="4680"/>
            <w:tcMar>
              <w:top w:w="100" w:type="dxa"/>
              <w:start w:w="120" w:type="dxa"/>
              <w:bottom w:w="100" w:type="dxa"/>
              <w:end w:w="120" w:type="dxa"/>
            </w:tcMar>
            <w:vAlign w:val="center"/>
          </w:tcPr>
          <w:p>
            <w:pPr>
              <w:spacing w:after="0" w:line="276" w:lineRule="auto"/>
            </w:pPr>
            <w:r>
              <w:rPr>
                <w:rFonts w:ascii="Calibri" w:hAnsi="Calibri" w:eastAsia="Calibri"/>
                <w:sz w:val="19"/>
              </w:rPr>
              <w:t>Подготовку примеров</w:t>
            </w:r>
          </w:p>
        </w:tc>
        <w:tc>
          <w:tcPr>
            <w:tcW w:type="dxa" w:w="4680"/>
            <w:tcMar>
              <w:top w:w="100" w:type="dxa"/>
              <w:start w:w="120" w:type="dxa"/>
              <w:bottom w:w="100" w:type="dxa"/>
              <w:end w:w="120" w:type="dxa"/>
            </w:tcMar>
            <w:vAlign w:val="center"/>
          </w:tcPr>
          <w:p>
            <w:pPr>
              <w:spacing w:after="0" w:line="276" w:lineRule="auto"/>
            </w:pPr>
            <w:r>
              <w:rPr>
                <w:rFonts w:ascii="Calibri" w:hAnsi="Calibri" w:eastAsia="Calibri"/>
                <w:sz w:val="19"/>
              </w:rPr>
              <w:t>Перенос знания в реальную ситуацию</w:t>
            </w:r>
          </w:p>
        </w:tc>
      </w:tr>
    </w:tbl>
    <w:p>
      <w:pPr>
        <w:spacing w:after="0"/>
      </w:pPr>
    </w:p>
    <w:p>
      <w:pPr>
        <w:pStyle w:val="Heading2"/>
        <w:keepNext/>
      </w:pPr>
      <w:r>
        <w:t>8.1. Тест на безопасное делегирование</w:t>
      </w:r>
    </w:p>
    <w:p>
      <w:pPr>
        <w:numPr>
          <w:ilvl w:val="0"/>
          <w:numId w:val="41"/>
        </w:numPr>
        <w:spacing w:after="80" w:line="300" w:lineRule="auto"/>
      </w:pPr>
      <w:r>
        <w:rPr>
          <w:rFonts w:ascii="Calibri" w:hAnsi="Calibri" w:eastAsia="Calibri"/>
        </w:rPr>
        <w:t>Какой конкретный навык я сейчас развиваю?</w:t>
      </w:r>
    </w:p>
    <w:p>
      <w:pPr>
        <w:numPr>
          <w:ilvl w:val="0"/>
          <w:numId w:val="41"/>
        </w:numPr>
        <w:spacing w:after="80" w:line="300" w:lineRule="auto"/>
      </w:pPr>
      <w:r>
        <w:rPr>
          <w:rFonts w:ascii="Calibri" w:hAnsi="Calibri" w:eastAsia="Calibri"/>
        </w:rPr>
        <w:t>Какая часть задания тренирует именно этот навык?</w:t>
      </w:r>
    </w:p>
    <w:p>
      <w:pPr>
        <w:numPr>
          <w:ilvl w:val="0"/>
          <w:numId w:val="41"/>
        </w:numPr>
        <w:spacing w:after="80" w:line="300" w:lineRule="auto"/>
      </w:pPr>
      <w:r>
        <w:rPr>
          <w:rFonts w:ascii="Calibri" w:hAnsi="Calibri" w:eastAsia="Calibri"/>
        </w:rPr>
        <w:t>Если её выполнит AI, что останется делать мне?</w:t>
      </w:r>
    </w:p>
    <w:p>
      <w:pPr>
        <w:numPr>
          <w:ilvl w:val="0"/>
          <w:numId w:val="41"/>
        </w:numPr>
        <w:spacing w:after="80" w:line="300" w:lineRule="auto"/>
      </w:pPr>
      <w:r>
        <w:rPr>
          <w:rFonts w:ascii="Calibri" w:hAnsi="Calibri" w:eastAsia="Calibri"/>
        </w:rPr>
        <w:t>Смогу ли я повторить результат без AI?</w:t>
      </w:r>
    </w:p>
    <w:p>
      <w:pPr>
        <w:numPr>
          <w:ilvl w:val="0"/>
          <w:numId w:val="41"/>
        </w:numPr>
        <w:spacing w:after="80" w:line="300" w:lineRule="auto"/>
      </w:pPr>
      <w:r>
        <w:rPr>
          <w:rFonts w:ascii="Calibri" w:hAnsi="Calibri" w:eastAsia="Calibri"/>
        </w:rPr>
        <w:t>Кто проверит фактическую достоверность ответа?</w:t>
      </w:r>
    </w:p>
    <w:tbl>
      <w:tblPr>
        <w:tblW w:type="dxa" w:w="9120"/>
        <w:jc w:val="center"/>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FF7E8"/>
          </w:tcPr>
          <w:p>
            <w:pPr>
              <w:spacing w:after="0" w:line="276" w:lineRule="auto"/>
            </w:pPr>
            <w:r>
              <w:rPr>
                <w:rFonts w:ascii="Calibri" w:hAnsi="Calibri" w:eastAsia="Calibri"/>
                <w:b/>
                <w:color w:val="BE842A"/>
              </w:rPr>
              <w:t xml:space="preserve">Граница. </w:t>
            </w:r>
            <w:r>
              <w:rPr>
                <w:rFonts w:ascii="Calibri" w:hAnsi="Calibri" w:eastAsia="Calibri"/>
                <w:sz w:val="21"/>
              </w:rPr>
              <w:t>Если AI забирает ключевую интеллектуальную операцию, которую вы хотите освоить, он ускоряет получение результата, но тормозит развитие навыка.</w:t>
            </w:r>
          </w:p>
        </w:tc>
      </w:tr>
    </w:tbl>
    <w:p>
      <w:pPr>
        <w:spacing w:after="0"/>
      </w:pPr>
    </w:p>
    <w:p>
      <w:pPr>
        <w:pStyle w:val="Heading2"/>
        <w:keepNext/>
      </w:pPr>
      <w:r>
        <w:t>8.2. Фактическая безопасность</w:t>
      </w:r>
    </w:p>
    <w:p>
      <w:pPr>
        <w:numPr>
          <w:ilvl w:val="0"/>
          <w:numId w:val="41"/>
        </w:numPr>
        <w:spacing w:after="80" w:line="300" w:lineRule="auto"/>
      </w:pPr>
      <w:r>
        <w:rPr>
          <w:rFonts w:ascii="Calibri" w:hAnsi="Calibri" w:eastAsia="Calibri"/>
        </w:rPr>
        <w:t>AI может создавать правдоподобные, но ошибочные утверждения.</w:t>
      </w:r>
    </w:p>
    <w:p>
      <w:pPr>
        <w:numPr>
          <w:ilvl w:val="0"/>
          <w:numId w:val="41"/>
        </w:numPr>
        <w:spacing w:after="80" w:line="300" w:lineRule="auto"/>
      </w:pPr>
      <w:r>
        <w:rPr>
          <w:rFonts w:ascii="Calibri" w:hAnsi="Calibri" w:eastAsia="Calibri"/>
        </w:rPr>
        <w:t>Ссылки, нормативные требования, цифры и медицинские или юридические сведения должны проверяться по первичным источникам.</w:t>
      </w:r>
    </w:p>
    <w:p>
      <w:pPr>
        <w:numPr>
          <w:ilvl w:val="0"/>
          <w:numId w:val="41"/>
        </w:numPr>
        <w:spacing w:after="80" w:line="300" w:lineRule="auto"/>
      </w:pPr>
      <w:r>
        <w:rPr>
          <w:rFonts w:ascii="Calibri" w:hAnsi="Calibri" w:eastAsia="Calibri"/>
        </w:rPr>
        <w:t>Понятность ответа не является доказательством его истинности.</w:t>
      </w:r>
    </w:p>
    <w:p>
      <w:pPr>
        <w:numPr>
          <w:ilvl w:val="0"/>
          <w:numId w:val="41"/>
        </w:numPr>
        <w:spacing w:after="80" w:line="300" w:lineRule="auto"/>
      </w:pPr>
      <w:r>
        <w:rPr>
          <w:rFonts w:ascii="Calibri" w:hAnsi="Calibri" w:eastAsia="Calibri"/>
        </w:rPr>
        <w:t>В профессионально значимых решениях окончательная ответственность остаётся у человека.</w:t>
      </w:r>
    </w:p>
    <w:p>
      <w:pPr>
        <w:pageBreakBefore/>
        <w:spacing w:after="80"/>
      </w:pPr>
      <w:r>
        <w:rPr>
          <w:rFonts w:ascii="Calibri" w:hAnsi="Calibri" w:eastAsia="Calibri"/>
          <w:b/>
          <w:color w:val="BE842A"/>
          <w:sz w:val="20"/>
        </w:rPr>
        <w:t>ГЛАВА 9</w:t>
      </w:r>
    </w:p>
    <w:p>
      <w:pPr>
        <w:pStyle w:val="Heading1"/>
        <w:keepNext/>
      </w:pPr>
      <w:r>
        <w:t>Практикум: три сценария</w:t>
      </w:r>
    </w:p>
    <w:p>
      <w:pPr>
        <w:spacing w:after="240"/>
      </w:pPr>
      <w:r>
        <w:rPr>
          <w:rFonts w:ascii="Calibri" w:hAnsi="Calibri" w:eastAsia="Calibri"/>
          <w:i/>
          <w:color w:val="5A6066"/>
          <w:sz w:val="23"/>
        </w:rPr>
        <w:t>Использование полного учебного цикла в разных контекстах</w:t>
      </w:r>
    </w:p>
    <w:p>
      <w:pPr>
        <w:pStyle w:val="Heading2"/>
        <w:keepNext/>
      </w:pPr>
      <w:r>
        <w:t>9.1. Технический навык: создание AI-агента</w:t>
      </w:r>
    </w:p>
    <w:p>
      <w:r>
        <w:rPr>
          <w:rFonts w:ascii="Calibri" w:hAnsi="Calibri" w:eastAsia="Calibri"/>
        </w:rPr>
        <w:t>Цель: самостоятельно собрать простого агента, объяснить назначение модели, промпта, инструмента и исполнительного цикла, а затем изменить один компонент без копирования готового решения.</w:t>
      </w:r>
    </w:p>
    <w:p>
      <w:pPr>
        <w:ind w:left="360" w:hanging="360"/>
      </w:pPr>
      <w:r>
        <w:rPr>
          <w:rFonts w:ascii="Calibri" w:hAnsi="Calibri" w:eastAsia="Calibri"/>
          <w:b/>
          <w:color w:val="BE842A"/>
        </w:rPr>
        <w:t xml:space="preserve">1. </w:t>
      </w:r>
      <w:r>
        <w:rPr>
          <w:rFonts w:ascii="Calibri" w:hAnsi="Calibri" w:eastAsia="Calibri"/>
        </w:rPr>
        <w:t>Диагностика: объяснить архитектуру знакомого примера.</w:t>
      </w:r>
    </w:p>
    <w:p>
      <w:pPr>
        <w:ind w:left="360" w:hanging="360"/>
      </w:pPr>
      <w:r>
        <w:rPr>
          <w:rFonts w:ascii="Calibri" w:hAnsi="Calibri" w:eastAsia="Calibri"/>
          <w:b/>
          <w:color w:val="BE842A"/>
        </w:rPr>
        <w:t xml:space="preserve">2. </w:t>
      </w:r>
      <w:r>
        <w:rPr>
          <w:rFonts w:ascii="Calibri" w:hAnsi="Calibri" w:eastAsia="Calibri"/>
        </w:rPr>
        <w:t>Пробел: определить компонент, назначение которого непонятно.</w:t>
      </w:r>
    </w:p>
    <w:p>
      <w:pPr>
        <w:ind w:left="360" w:hanging="360"/>
      </w:pPr>
      <w:r>
        <w:rPr>
          <w:rFonts w:ascii="Calibri" w:hAnsi="Calibri" w:eastAsia="Calibri"/>
          <w:b/>
          <w:color w:val="BE842A"/>
        </w:rPr>
        <w:t xml:space="preserve">3. </w:t>
      </w:r>
      <w:r>
        <w:rPr>
          <w:rFonts w:ascii="Calibri" w:hAnsi="Calibri" w:eastAsia="Calibri"/>
        </w:rPr>
        <w:t>Практика: изменить инструмент или правило принятия решения.</w:t>
      </w:r>
    </w:p>
    <w:p>
      <w:pPr>
        <w:ind w:left="360" w:hanging="360"/>
      </w:pPr>
      <w:r>
        <w:rPr>
          <w:rFonts w:ascii="Calibri" w:hAnsi="Calibri" w:eastAsia="Calibri"/>
          <w:b/>
          <w:color w:val="BE842A"/>
        </w:rPr>
        <w:t xml:space="preserve">4. </w:t>
      </w:r>
      <w:r>
        <w:rPr>
          <w:rFonts w:ascii="Calibri" w:hAnsi="Calibri" w:eastAsia="Calibri"/>
        </w:rPr>
        <w:t>Проверка: объяснить поведение агента на трёх входах.</w:t>
      </w:r>
    </w:p>
    <w:p>
      <w:pPr>
        <w:ind w:left="360" w:hanging="360"/>
      </w:pPr>
      <w:r>
        <w:rPr>
          <w:rFonts w:ascii="Calibri" w:hAnsi="Calibri" w:eastAsia="Calibri"/>
          <w:b/>
          <w:color w:val="BE842A"/>
        </w:rPr>
        <w:t xml:space="preserve">5. </w:t>
      </w:r>
      <w:r>
        <w:rPr>
          <w:rFonts w:ascii="Calibri" w:hAnsi="Calibri" w:eastAsia="Calibri"/>
        </w:rPr>
        <w:t>Перенос: адаптировать агента к другой задаче.</w:t>
      </w:r>
    </w:p>
    <w:p>
      <w:pPr>
        <w:pStyle w:val="Heading2"/>
        <w:keepNext/>
      </w:pPr>
      <w:r>
        <w:t>9.2. Собеседование: профессиональный рассказ о проекте</w:t>
      </w:r>
    </w:p>
    <w:p>
      <w:r>
        <w:rPr>
          <w:rFonts w:ascii="Calibri" w:hAnsi="Calibri" w:eastAsia="Calibri"/>
        </w:rPr>
        <w:t>Цель: за две минуты объяснить проект по структуре «задача — решение — личный вклад — результат — ограничения», а затем ответить на уточняющие вопросы.</w:t>
      </w:r>
    </w:p>
    <w:p>
      <w:pPr>
        <w:pStyle w:val="Heading3"/>
      </w:pPr>
      <w:r>
        <w:t>Тренажёр собеседования</w:t>
      </w:r>
    </w:p>
    <w:tbl>
      <w:tblPr>
        <w:tblW w:type="dxa" w:w="9120"/>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7F9FB"/>
          </w:tcPr>
          <w:p>
            <w:pPr>
              <w:pStyle w:val="Prompt"/>
              <w:spacing w:line="276" w:lineRule="auto" w:after="0"/>
            </w:pPr>
            <w:r>
              <w:rPr>
                <w:rFonts w:ascii="Consolas" w:hAnsi="Consolas" w:eastAsia="Consolas"/>
                <w:color w:val="141414"/>
                <w:sz w:val="19"/>
              </w:rPr>
              <w:t>Играй роль технического интервьюера. Задавай вопросы по одному. Не помогай формулировать первый ответ. После каждого ответа оцени: конкретность, личный вклад, техническую обоснованность и честность заявлений. Попроси меня самостоятельно улучшить ответ.</w:t>
            </w:r>
          </w:p>
        </w:tc>
      </w:tr>
    </w:tbl>
    <w:p>
      <w:pPr>
        <w:spacing w:after="0"/>
      </w:pPr>
    </w:p>
    <w:p>
      <w:pPr>
        <w:pStyle w:val="Heading2"/>
        <w:keepNext/>
      </w:pPr>
      <w:r>
        <w:t>9.3. Диагностика бизнеса</w:t>
      </w:r>
    </w:p>
    <w:p>
      <w:r>
        <w:rPr>
          <w:rFonts w:ascii="Calibri" w:hAnsi="Calibri" w:eastAsia="Calibri"/>
        </w:rPr>
        <w:t>Ситуация: владелец интернет-магазина с оборотом 70 млн рублей и командой 25 человек говорит: «Мы хотим внедрить AI и сократить расходы». Задача ученика — провести начало диагностической встречи, не переходя к преждевременному предложению решения.</w:t>
      </w:r>
    </w:p>
    <w:p>
      <w:pPr>
        <w:pStyle w:val="Heading3"/>
      </w:pPr>
      <w:r>
        <w:t>Ролевая симуляция</w:t>
      </w:r>
    </w:p>
    <w:tbl>
      <w:tblPr>
        <w:tblW w:type="dxa" w:w="9120"/>
        <w:tblLayout w:type="fixed"/>
        <w:tblLook w:firstColumn="1" w:firstRow="1" w:lastColumn="0" w:lastRow="0" w:noHBand="0" w:noVBand="1" w:val="04A0"/>
        <w:tblInd w:w="120" w:type="dxa"/>
      </w:tblPr>
      <w:tblGrid>
        <w:gridCol w:w="9120"/>
      </w:tblGrid>
      <w:tr>
        <w:trPr>
          <w:cantSplit/>
        </w:trPr>
        <w:tc>
          <w:tcPr>
            <w:tcW w:type="dxa" w:w="9120"/>
            <w:tcMar>
              <w:top w:w="100" w:type="dxa"/>
              <w:start w:w="120" w:type="dxa"/>
              <w:bottom w:w="100" w:type="dxa"/>
              <w:end w:w="120" w:type="dxa"/>
            </w:tcMar>
            <w:vAlign w:val="center"/>
            <w:shd w:fill="F7F9FB"/>
          </w:tcPr>
          <w:p>
            <w:pPr>
              <w:pStyle w:val="Prompt"/>
              <w:spacing w:line="276" w:lineRule="auto" w:after="0"/>
            </w:pPr>
            <w:r>
              <w:rPr>
                <w:rFonts w:ascii="Consolas" w:hAnsi="Consolas" w:eastAsia="Consolas"/>
                <w:color w:val="141414"/>
                <w:sz w:val="19"/>
              </w:rPr>
              <w:t>Ты — владелец интернет-магазина. Я провожу диагностическую встречу. Отвечай только на заданный вопрос и не раскрывай всю информацию заранее. После завершения оцени: качество вопросов; глубину диагностики; проверку экономического эффекта; преждевременные выводы; следующий навык для тренировки.</w:t>
            </w:r>
          </w:p>
        </w:tc>
      </w:tr>
    </w:tbl>
    <w:p>
      <w:pPr>
        <w:spacing w:after="0"/>
      </w:pPr>
    </w:p>
    <w:p>
      <w:pPr>
        <w:pageBreakBefore/>
        <w:spacing w:after="80"/>
      </w:pPr>
      <w:r>
        <w:rPr>
          <w:rFonts w:ascii="Calibri" w:hAnsi="Calibri" w:eastAsia="Calibri"/>
          <w:b/>
          <w:color w:val="BE842A"/>
          <w:sz w:val="20"/>
        </w:rPr>
        <w:t>ГЛАВА 10</w:t>
      </w:r>
    </w:p>
    <w:p>
      <w:pPr>
        <w:pStyle w:val="Heading1"/>
        <w:keepNext/>
      </w:pPr>
      <w:r>
        <w:t>Оценка результата и план на 30 дней</w:t>
      </w:r>
    </w:p>
    <w:p>
      <w:pPr>
        <w:spacing w:after="240"/>
      </w:pPr>
      <w:r>
        <w:rPr>
          <w:rFonts w:ascii="Calibri" w:hAnsi="Calibri" w:eastAsia="Calibri"/>
          <w:i/>
          <w:color w:val="5A6066"/>
          <w:sz w:val="23"/>
        </w:rPr>
        <w:t>Измеряйте не объём просмотренного материала, а самостоятельность действия</w:t>
      </w:r>
    </w:p>
    <w:p>
      <w:pPr>
        <w:pStyle w:val="Heading2"/>
        <w:keepNext/>
      </w:pPr>
      <w:r>
        <w:t>10.1. Рубрика освоения навыка</w:t>
      </w:r>
    </w:p>
    <w:tbl>
      <w:tblPr>
        <w:tblW w:type="dxa" w:w="9360"/>
        <w:jc w:val="center"/>
        <w:tblLayout w:type="fixed"/>
        <w:tblLook w:firstColumn="1" w:firstRow="1" w:lastColumn="0" w:lastRow="0" w:noHBand="0" w:noVBand="1" w:val="04A0"/>
        <w:tblInd w:w="120" w:type="dxa"/>
      </w:tblPr>
      <w:tblGrid>
        <w:gridCol w:w="1700"/>
        <w:gridCol w:w="2500"/>
        <w:gridCol w:w="2500"/>
        <w:gridCol w:w="2660"/>
      </w:tblGrid>
      <w:tr>
        <w:trPr>
          <w:tblHeader w:val="true"/>
          <w:cantSplit/>
        </w:trPr>
        <w:tc>
          <w:tcPr>
            <w:tcW w:type="dxa" w:w="17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Критерий</w:t>
            </w:r>
          </w:p>
        </w:tc>
        <w:tc>
          <w:tcPr>
            <w:tcW w:type="dxa" w:w="25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0 — не проявляется</w:t>
            </w:r>
          </w:p>
        </w:tc>
        <w:tc>
          <w:tcPr>
            <w:tcW w:type="dxa" w:w="25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1 — с помощью</w:t>
            </w:r>
          </w:p>
        </w:tc>
        <w:tc>
          <w:tcPr>
            <w:tcW w:type="dxa" w:w="266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2 — самостоятельно</w:t>
            </w:r>
          </w:p>
        </w:tc>
      </w:tr>
      <w:tr>
        <w:trPr>
          <w:cantSplit/>
        </w:trPr>
        <w:tc>
          <w:tcPr>
            <w:tcW w:type="dxa" w:w="1700"/>
            <w:tcMar>
              <w:top w:w="100" w:type="dxa"/>
              <w:start w:w="120" w:type="dxa"/>
              <w:bottom w:w="100" w:type="dxa"/>
              <w:end w:w="120" w:type="dxa"/>
            </w:tcMar>
            <w:vAlign w:val="center"/>
          </w:tcPr>
          <w:p>
            <w:pPr>
              <w:spacing w:after="0" w:line="276" w:lineRule="auto"/>
            </w:pPr>
            <w:r>
              <w:rPr>
                <w:rFonts w:ascii="Calibri" w:hAnsi="Calibri" w:eastAsia="Calibri"/>
                <w:sz w:val="19"/>
              </w:rPr>
              <w:t>Воспроизведение</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Не может назвать основу</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Вспоминает после подсказки</w:t>
            </w:r>
          </w:p>
        </w:tc>
        <w:tc>
          <w:tcPr>
            <w:tcW w:type="dxa" w:w="2660"/>
            <w:tcMar>
              <w:top w:w="100" w:type="dxa"/>
              <w:start w:w="120" w:type="dxa"/>
              <w:bottom w:w="100" w:type="dxa"/>
              <w:end w:w="120" w:type="dxa"/>
            </w:tcMar>
            <w:vAlign w:val="center"/>
          </w:tcPr>
          <w:p>
            <w:pPr>
              <w:spacing w:after="0" w:line="276" w:lineRule="auto"/>
            </w:pPr>
            <w:r>
              <w:rPr>
                <w:rFonts w:ascii="Calibri" w:hAnsi="Calibri" w:eastAsia="Calibri"/>
                <w:sz w:val="19"/>
              </w:rPr>
              <w:t>Восстанавливает ключевые идеи</w:t>
            </w:r>
          </w:p>
        </w:tc>
      </w:tr>
      <w:tr>
        <w:trPr>
          <w:cantSplit/>
        </w:trPr>
        <w:tc>
          <w:tcPr>
            <w:tcW w:type="dxa" w:w="1700"/>
            <w:tcMar>
              <w:top w:w="100" w:type="dxa"/>
              <w:start w:w="120" w:type="dxa"/>
              <w:bottom w:w="100" w:type="dxa"/>
              <w:end w:w="120" w:type="dxa"/>
            </w:tcMar>
            <w:vAlign w:val="center"/>
          </w:tcPr>
          <w:p>
            <w:pPr>
              <w:spacing w:after="0" w:line="276" w:lineRule="auto"/>
            </w:pPr>
            <w:r>
              <w:rPr>
                <w:rFonts w:ascii="Calibri" w:hAnsi="Calibri" w:eastAsia="Calibri"/>
                <w:sz w:val="19"/>
              </w:rPr>
              <w:t>Объяснение</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Повторяет термины</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Объясняет неполно</w:t>
            </w:r>
          </w:p>
        </w:tc>
        <w:tc>
          <w:tcPr>
            <w:tcW w:type="dxa" w:w="2660"/>
            <w:tcMar>
              <w:top w:w="100" w:type="dxa"/>
              <w:start w:w="120" w:type="dxa"/>
              <w:bottom w:w="100" w:type="dxa"/>
              <w:end w:w="120" w:type="dxa"/>
            </w:tcMar>
            <w:vAlign w:val="center"/>
          </w:tcPr>
          <w:p>
            <w:pPr>
              <w:spacing w:after="0" w:line="276" w:lineRule="auto"/>
            </w:pPr>
            <w:r>
              <w:rPr>
                <w:rFonts w:ascii="Calibri" w:hAnsi="Calibri" w:eastAsia="Calibri"/>
                <w:sz w:val="19"/>
              </w:rPr>
              <w:t>Объясняет просто и точно</w:t>
            </w:r>
          </w:p>
        </w:tc>
      </w:tr>
      <w:tr>
        <w:trPr>
          <w:cantSplit/>
        </w:trPr>
        <w:tc>
          <w:tcPr>
            <w:tcW w:type="dxa" w:w="1700"/>
            <w:tcMar>
              <w:top w:w="100" w:type="dxa"/>
              <w:start w:w="120" w:type="dxa"/>
              <w:bottom w:w="100" w:type="dxa"/>
              <w:end w:w="120" w:type="dxa"/>
            </w:tcMar>
            <w:vAlign w:val="center"/>
          </w:tcPr>
          <w:p>
            <w:pPr>
              <w:spacing w:after="0" w:line="276" w:lineRule="auto"/>
            </w:pPr>
            <w:r>
              <w:rPr>
                <w:rFonts w:ascii="Calibri" w:hAnsi="Calibri" w:eastAsia="Calibri"/>
                <w:sz w:val="19"/>
              </w:rPr>
              <w:t>Применение</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Не начинает задачу</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Действует по образцу</w:t>
            </w:r>
          </w:p>
        </w:tc>
        <w:tc>
          <w:tcPr>
            <w:tcW w:type="dxa" w:w="2660"/>
            <w:tcMar>
              <w:top w:w="100" w:type="dxa"/>
              <w:start w:w="120" w:type="dxa"/>
              <w:bottom w:w="100" w:type="dxa"/>
              <w:end w:w="120" w:type="dxa"/>
            </w:tcMar>
            <w:vAlign w:val="center"/>
          </w:tcPr>
          <w:p>
            <w:pPr>
              <w:spacing w:after="0" w:line="276" w:lineRule="auto"/>
            </w:pPr>
            <w:r>
              <w:rPr>
                <w:rFonts w:ascii="Calibri" w:hAnsi="Calibri" w:eastAsia="Calibri"/>
                <w:sz w:val="19"/>
              </w:rPr>
              <w:t>Решает без готового ответа</w:t>
            </w:r>
          </w:p>
        </w:tc>
      </w:tr>
      <w:tr>
        <w:trPr>
          <w:cantSplit/>
        </w:trPr>
        <w:tc>
          <w:tcPr>
            <w:tcW w:type="dxa" w:w="1700"/>
            <w:tcMar>
              <w:top w:w="100" w:type="dxa"/>
              <w:start w:w="120" w:type="dxa"/>
              <w:bottom w:w="100" w:type="dxa"/>
              <w:end w:w="120" w:type="dxa"/>
            </w:tcMar>
            <w:vAlign w:val="center"/>
          </w:tcPr>
          <w:p>
            <w:pPr>
              <w:spacing w:after="0" w:line="276" w:lineRule="auto"/>
            </w:pPr>
            <w:r>
              <w:rPr>
                <w:rFonts w:ascii="Calibri" w:hAnsi="Calibri" w:eastAsia="Calibri"/>
                <w:sz w:val="19"/>
              </w:rPr>
              <w:t>Исправление</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Не видит ошибку</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Исправляет по указанию</w:t>
            </w:r>
          </w:p>
        </w:tc>
        <w:tc>
          <w:tcPr>
            <w:tcW w:type="dxa" w:w="2660"/>
            <w:tcMar>
              <w:top w:w="100" w:type="dxa"/>
              <w:start w:w="120" w:type="dxa"/>
              <w:bottom w:w="100" w:type="dxa"/>
              <w:end w:w="120" w:type="dxa"/>
            </w:tcMar>
            <w:vAlign w:val="center"/>
          </w:tcPr>
          <w:p>
            <w:pPr>
              <w:spacing w:after="0" w:line="276" w:lineRule="auto"/>
            </w:pPr>
            <w:r>
              <w:rPr>
                <w:rFonts w:ascii="Calibri" w:hAnsi="Calibri" w:eastAsia="Calibri"/>
                <w:sz w:val="19"/>
              </w:rPr>
              <w:t>Находит причину и улучшает</w:t>
            </w:r>
          </w:p>
        </w:tc>
      </w:tr>
      <w:tr>
        <w:trPr>
          <w:cantSplit/>
        </w:trPr>
        <w:tc>
          <w:tcPr>
            <w:tcW w:type="dxa" w:w="1700"/>
            <w:tcMar>
              <w:top w:w="100" w:type="dxa"/>
              <w:start w:w="120" w:type="dxa"/>
              <w:bottom w:w="100" w:type="dxa"/>
              <w:end w:w="120" w:type="dxa"/>
            </w:tcMar>
            <w:vAlign w:val="center"/>
          </w:tcPr>
          <w:p>
            <w:pPr>
              <w:spacing w:after="0" w:line="276" w:lineRule="auto"/>
            </w:pPr>
            <w:r>
              <w:rPr>
                <w:rFonts w:ascii="Calibri" w:hAnsi="Calibri" w:eastAsia="Calibri"/>
                <w:sz w:val="19"/>
              </w:rPr>
              <w:t>Перенос</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Работает только знакомый пример</w:t>
            </w:r>
          </w:p>
        </w:tc>
        <w:tc>
          <w:tcPr>
            <w:tcW w:type="dxa" w:w="2500"/>
            <w:tcMar>
              <w:top w:w="100" w:type="dxa"/>
              <w:start w:w="120" w:type="dxa"/>
              <w:bottom w:w="100" w:type="dxa"/>
              <w:end w:w="120" w:type="dxa"/>
            </w:tcMar>
            <w:vAlign w:val="center"/>
          </w:tcPr>
          <w:p>
            <w:pPr>
              <w:spacing w:after="0" w:line="276" w:lineRule="auto"/>
            </w:pPr>
            <w:r>
              <w:rPr>
                <w:rFonts w:ascii="Calibri" w:hAnsi="Calibri" w:eastAsia="Calibri"/>
                <w:sz w:val="19"/>
              </w:rPr>
              <w:t>Адаптирует с подсказкой</w:t>
            </w:r>
          </w:p>
        </w:tc>
        <w:tc>
          <w:tcPr>
            <w:tcW w:type="dxa" w:w="2660"/>
            <w:tcMar>
              <w:top w:w="100" w:type="dxa"/>
              <w:start w:w="120" w:type="dxa"/>
              <w:bottom w:w="100" w:type="dxa"/>
              <w:end w:w="120" w:type="dxa"/>
            </w:tcMar>
            <w:vAlign w:val="center"/>
          </w:tcPr>
          <w:p>
            <w:pPr>
              <w:spacing w:after="0" w:line="276" w:lineRule="auto"/>
            </w:pPr>
            <w:r>
              <w:rPr>
                <w:rFonts w:ascii="Calibri" w:hAnsi="Calibri" w:eastAsia="Calibri"/>
                <w:sz w:val="19"/>
              </w:rPr>
              <w:t>Применяет в новом контексте</w:t>
            </w:r>
          </w:p>
        </w:tc>
      </w:tr>
    </w:tbl>
    <w:p>
      <w:pPr>
        <w:spacing w:after="0"/>
      </w:pPr>
    </w:p>
    <w:p>
      <w:pPr>
        <w:pStyle w:val="Heading2"/>
        <w:keepNext/>
      </w:pPr>
      <w:r>
        <w:t>10.2. План на 30 дней</w:t>
      </w:r>
    </w:p>
    <w:tbl>
      <w:tblPr>
        <w:tblW w:type="dxa" w:w="9360"/>
        <w:jc w:val="center"/>
        <w:tblLayout w:type="fixed"/>
        <w:tblLook w:firstColumn="1" w:firstRow="1" w:lastColumn="0" w:lastRow="0" w:noHBand="0" w:noVBand="1" w:val="04A0"/>
        <w:tblInd w:w="120" w:type="dxa"/>
      </w:tblPr>
      <w:tblGrid>
        <w:gridCol w:w="1600"/>
        <w:gridCol w:w="3600"/>
        <w:gridCol w:w="4160"/>
      </w:tblGrid>
      <w:tr>
        <w:trPr>
          <w:tblHeader w:val="true"/>
          <w:cantSplit/>
        </w:trPr>
        <w:tc>
          <w:tcPr>
            <w:tcW w:type="dxa" w:w="16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Период</w:t>
            </w:r>
          </w:p>
        </w:tc>
        <w:tc>
          <w:tcPr>
            <w:tcW w:type="dxa" w:w="36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Фокус</w:t>
            </w:r>
          </w:p>
        </w:tc>
        <w:tc>
          <w:tcPr>
            <w:tcW w:type="dxa" w:w="416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Результат</w:t>
            </w:r>
          </w:p>
        </w:tc>
      </w:tr>
      <w:tr>
        <w:trPr>
          <w:cantSplit/>
        </w:trPr>
        <w:tc>
          <w:tcPr>
            <w:tcW w:type="dxa" w:w="1600"/>
            <w:tcMar>
              <w:top w:w="100" w:type="dxa"/>
              <w:start w:w="120" w:type="dxa"/>
              <w:bottom w:w="100" w:type="dxa"/>
              <w:end w:w="120" w:type="dxa"/>
            </w:tcMar>
            <w:vAlign w:val="center"/>
          </w:tcPr>
          <w:p>
            <w:pPr>
              <w:spacing w:after="0" w:line="276" w:lineRule="auto"/>
            </w:pPr>
            <w:r>
              <w:rPr>
                <w:rFonts w:ascii="Calibri" w:hAnsi="Calibri" w:eastAsia="Calibri"/>
                <w:sz w:val="19"/>
              </w:rPr>
              <w:t>Дни 1–3</w:t>
            </w:r>
          </w:p>
        </w:tc>
        <w:tc>
          <w:tcPr>
            <w:tcW w:type="dxa" w:w="3600"/>
            <w:tcMar>
              <w:top w:w="100" w:type="dxa"/>
              <w:start w:w="120" w:type="dxa"/>
              <w:bottom w:w="100" w:type="dxa"/>
              <w:end w:w="120" w:type="dxa"/>
            </w:tcMar>
            <w:vAlign w:val="center"/>
          </w:tcPr>
          <w:p>
            <w:pPr>
              <w:spacing w:after="0" w:line="276" w:lineRule="auto"/>
            </w:pPr>
            <w:r>
              <w:rPr>
                <w:rFonts w:ascii="Calibri" w:hAnsi="Calibri" w:eastAsia="Calibri"/>
                <w:sz w:val="19"/>
              </w:rPr>
              <w:t>Цель, диагностика, базовая модель</w:t>
            </w:r>
          </w:p>
        </w:tc>
        <w:tc>
          <w:tcPr>
            <w:tcW w:type="dxa" w:w="4160"/>
            <w:tcMar>
              <w:top w:w="100" w:type="dxa"/>
              <w:start w:w="120" w:type="dxa"/>
              <w:bottom w:w="100" w:type="dxa"/>
              <w:end w:w="120" w:type="dxa"/>
            </w:tcMar>
            <w:vAlign w:val="center"/>
          </w:tcPr>
          <w:p>
            <w:pPr>
              <w:spacing w:after="0" w:line="276" w:lineRule="auto"/>
            </w:pPr>
            <w:r>
              <w:rPr>
                <w:rFonts w:ascii="Calibri" w:hAnsi="Calibri" w:eastAsia="Calibri"/>
                <w:sz w:val="19"/>
              </w:rPr>
              <w:t>Зафиксированы точка А, пробел и критерий</w:t>
            </w:r>
          </w:p>
        </w:tc>
      </w:tr>
      <w:tr>
        <w:trPr>
          <w:cantSplit/>
        </w:trPr>
        <w:tc>
          <w:tcPr>
            <w:tcW w:type="dxa" w:w="1600"/>
            <w:tcMar>
              <w:top w:w="100" w:type="dxa"/>
              <w:start w:w="120" w:type="dxa"/>
              <w:bottom w:w="100" w:type="dxa"/>
              <w:end w:w="120" w:type="dxa"/>
            </w:tcMar>
            <w:vAlign w:val="center"/>
          </w:tcPr>
          <w:p>
            <w:pPr>
              <w:spacing w:after="0" w:line="276" w:lineRule="auto"/>
            </w:pPr>
            <w:r>
              <w:rPr>
                <w:rFonts w:ascii="Calibri" w:hAnsi="Calibri" w:eastAsia="Calibri"/>
                <w:sz w:val="19"/>
              </w:rPr>
              <w:t>Дни 4–10</w:t>
            </w:r>
          </w:p>
        </w:tc>
        <w:tc>
          <w:tcPr>
            <w:tcW w:type="dxa" w:w="3600"/>
            <w:tcMar>
              <w:top w:w="100" w:type="dxa"/>
              <w:start w:w="120" w:type="dxa"/>
              <w:bottom w:w="100" w:type="dxa"/>
              <w:end w:w="120" w:type="dxa"/>
            </w:tcMar>
            <w:vAlign w:val="center"/>
          </w:tcPr>
          <w:p>
            <w:pPr>
              <w:spacing w:after="0" w:line="276" w:lineRule="auto"/>
            </w:pPr>
            <w:r>
              <w:rPr>
                <w:rFonts w:ascii="Calibri" w:hAnsi="Calibri" w:eastAsia="Calibri"/>
                <w:sz w:val="19"/>
              </w:rPr>
              <w:t>Короткие упражнения и журнал ошибок</w:t>
            </w:r>
          </w:p>
        </w:tc>
        <w:tc>
          <w:tcPr>
            <w:tcW w:type="dxa" w:w="4160"/>
            <w:tcMar>
              <w:top w:w="100" w:type="dxa"/>
              <w:start w:w="120" w:type="dxa"/>
              <w:bottom w:w="100" w:type="dxa"/>
              <w:end w:w="120" w:type="dxa"/>
            </w:tcMar>
            <w:vAlign w:val="center"/>
          </w:tcPr>
          <w:p>
            <w:pPr>
              <w:spacing w:after="0" w:line="276" w:lineRule="auto"/>
            </w:pPr>
            <w:r>
              <w:rPr>
                <w:rFonts w:ascii="Calibri" w:hAnsi="Calibri" w:eastAsia="Calibri"/>
                <w:sz w:val="19"/>
              </w:rPr>
              <w:t>Не менее четырёх самостоятельных попыток</w:t>
            </w:r>
          </w:p>
        </w:tc>
      </w:tr>
      <w:tr>
        <w:trPr>
          <w:cantSplit/>
        </w:trPr>
        <w:tc>
          <w:tcPr>
            <w:tcW w:type="dxa" w:w="1600"/>
            <w:tcMar>
              <w:top w:w="100" w:type="dxa"/>
              <w:start w:w="120" w:type="dxa"/>
              <w:bottom w:w="100" w:type="dxa"/>
              <w:end w:w="120" w:type="dxa"/>
            </w:tcMar>
            <w:vAlign w:val="center"/>
          </w:tcPr>
          <w:p>
            <w:pPr>
              <w:spacing w:after="0" w:line="276" w:lineRule="auto"/>
            </w:pPr>
            <w:r>
              <w:rPr>
                <w:rFonts w:ascii="Calibri" w:hAnsi="Calibri" w:eastAsia="Calibri"/>
                <w:sz w:val="19"/>
              </w:rPr>
              <w:t>Дни 11–17</w:t>
            </w:r>
          </w:p>
        </w:tc>
        <w:tc>
          <w:tcPr>
            <w:tcW w:type="dxa" w:w="3600"/>
            <w:tcMar>
              <w:top w:w="100" w:type="dxa"/>
              <w:start w:w="120" w:type="dxa"/>
              <w:bottom w:w="100" w:type="dxa"/>
              <w:end w:w="120" w:type="dxa"/>
            </w:tcMar>
            <w:vAlign w:val="center"/>
          </w:tcPr>
          <w:p>
            <w:pPr>
              <w:spacing w:after="0" w:line="276" w:lineRule="auto"/>
            </w:pPr>
            <w:r>
              <w:rPr>
                <w:rFonts w:ascii="Calibri" w:hAnsi="Calibri" w:eastAsia="Calibri"/>
                <w:sz w:val="19"/>
              </w:rPr>
              <w:t>Усложнение и обратная связь</w:t>
            </w:r>
          </w:p>
        </w:tc>
        <w:tc>
          <w:tcPr>
            <w:tcW w:type="dxa" w:w="4160"/>
            <w:tcMar>
              <w:top w:w="100" w:type="dxa"/>
              <w:start w:w="120" w:type="dxa"/>
              <w:bottom w:w="100" w:type="dxa"/>
              <w:end w:w="120" w:type="dxa"/>
            </w:tcMar>
            <w:vAlign w:val="center"/>
          </w:tcPr>
          <w:p>
            <w:pPr>
              <w:spacing w:after="0" w:line="276" w:lineRule="auto"/>
            </w:pPr>
            <w:r>
              <w:rPr>
                <w:rFonts w:ascii="Calibri" w:hAnsi="Calibri" w:eastAsia="Calibri"/>
                <w:sz w:val="19"/>
              </w:rPr>
              <w:t>Исправленная версия ключевой работы</w:t>
            </w:r>
          </w:p>
        </w:tc>
      </w:tr>
      <w:tr>
        <w:trPr>
          <w:cantSplit/>
        </w:trPr>
        <w:tc>
          <w:tcPr>
            <w:tcW w:type="dxa" w:w="1600"/>
            <w:tcMar>
              <w:top w:w="100" w:type="dxa"/>
              <w:start w:w="120" w:type="dxa"/>
              <w:bottom w:w="100" w:type="dxa"/>
              <w:end w:w="120" w:type="dxa"/>
            </w:tcMar>
            <w:vAlign w:val="center"/>
          </w:tcPr>
          <w:p>
            <w:pPr>
              <w:spacing w:after="0" w:line="276" w:lineRule="auto"/>
            </w:pPr>
            <w:r>
              <w:rPr>
                <w:rFonts w:ascii="Calibri" w:hAnsi="Calibri" w:eastAsia="Calibri"/>
                <w:sz w:val="19"/>
              </w:rPr>
              <w:t>Дни 18–24</w:t>
            </w:r>
          </w:p>
        </w:tc>
        <w:tc>
          <w:tcPr>
            <w:tcW w:type="dxa" w:w="3600"/>
            <w:tcMar>
              <w:top w:w="100" w:type="dxa"/>
              <w:start w:w="120" w:type="dxa"/>
              <w:bottom w:w="100" w:type="dxa"/>
              <w:end w:w="120" w:type="dxa"/>
            </w:tcMar>
            <w:vAlign w:val="center"/>
          </w:tcPr>
          <w:p>
            <w:pPr>
              <w:spacing w:after="0" w:line="276" w:lineRule="auto"/>
            </w:pPr>
            <w:r>
              <w:rPr>
                <w:rFonts w:ascii="Calibri" w:hAnsi="Calibri" w:eastAsia="Calibri"/>
                <w:sz w:val="19"/>
              </w:rPr>
              <w:t>Изменённые контексты</w:t>
            </w:r>
          </w:p>
        </w:tc>
        <w:tc>
          <w:tcPr>
            <w:tcW w:type="dxa" w:w="4160"/>
            <w:tcMar>
              <w:top w:w="100" w:type="dxa"/>
              <w:start w:w="120" w:type="dxa"/>
              <w:bottom w:w="100" w:type="dxa"/>
              <w:end w:w="120" w:type="dxa"/>
            </w:tcMar>
            <w:vAlign w:val="center"/>
          </w:tcPr>
          <w:p>
            <w:pPr>
              <w:spacing w:after="0" w:line="276" w:lineRule="auto"/>
            </w:pPr>
            <w:r>
              <w:rPr>
                <w:rFonts w:ascii="Calibri" w:hAnsi="Calibri" w:eastAsia="Calibri"/>
                <w:sz w:val="19"/>
              </w:rPr>
              <w:t>Две задачи на перенос</w:t>
            </w:r>
          </w:p>
        </w:tc>
      </w:tr>
      <w:tr>
        <w:trPr>
          <w:cantSplit/>
        </w:trPr>
        <w:tc>
          <w:tcPr>
            <w:tcW w:type="dxa" w:w="1600"/>
            <w:tcMar>
              <w:top w:w="100" w:type="dxa"/>
              <w:start w:w="120" w:type="dxa"/>
              <w:bottom w:w="100" w:type="dxa"/>
              <w:end w:w="120" w:type="dxa"/>
            </w:tcMar>
            <w:vAlign w:val="center"/>
          </w:tcPr>
          <w:p>
            <w:pPr>
              <w:spacing w:after="0" w:line="276" w:lineRule="auto"/>
            </w:pPr>
            <w:r>
              <w:rPr>
                <w:rFonts w:ascii="Calibri" w:hAnsi="Calibri" w:eastAsia="Calibri"/>
                <w:sz w:val="19"/>
              </w:rPr>
              <w:t>Дни 25–30</w:t>
            </w:r>
          </w:p>
        </w:tc>
        <w:tc>
          <w:tcPr>
            <w:tcW w:type="dxa" w:w="3600"/>
            <w:tcMar>
              <w:top w:w="100" w:type="dxa"/>
              <w:start w:w="120" w:type="dxa"/>
              <w:bottom w:w="100" w:type="dxa"/>
              <w:end w:w="120" w:type="dxa"/>
            </w:tcMar>
            <w:vAlign w:val="center"/>
          </w:tcPr>
          <w:p>
            <w:pPr>
              <w:spacing w:after="0" w:line="276" w:lineRule="auto"/>
            </w:pPr>
            <w:r>
              <w:rPr>
                <w:rFonts w:ascii="Calibri" w:hAnsi="Calibri" w:eastAsia="Calibri"/>
                <w:sz w:val="19"/>
              </w:rPr>
              <w:t>Реальный кейс и итоговая проверка</w:t>
            </w:r>
          </w:p>
        </w:tc>
        <w:tc>
          <w:tcPr>
            <w:tcW w:type="dxa" w:w="4160"/>
            <w:tcMar>
              <w:top w:w="100" w:type="dxa"/>
              <w:start w:w="120" w:type="dxa"/>
              <w:bottom w:w="100" w:type="dxa"/>
              <w:end w:w="120" w:type="dxa"/>
            </w:tcMar>
            <w:vAlign w:val="center"/>
          </w:tcPr>
          <w:p>
            <w:pPr>
              <w:spacing w:after="0" w:line="276" w:lineRule="auto"/>
            </w:pPr>
            <w:r>
              <w:rPr>
                <w:rFonts w:ascii="Calibri" w:hAnsi="Calibri" w:eastAsia="Calibri"/>
                <w:sz w:val="19"/>
              </w:rPr>
              <w:t>Самостоятельный результат и план следующего цикла</w:t>
            </w:r>
          </w:p>
        </w:tc>
      </w:tr>
    </w:tbl>
    <w:p>
      <w:pPr>
        <w:spacing w:after="0"/>
      </w:pPr>
    </w:p>
    <w:p>
      <w:pPr>
        <w:pStyle w:val="Heading2"/>
        <w:keepNext/>
      </w:pPr>
      <w:r>
        <w:t>10.3. Еженедельная рефлексия</w:t>
      </w:r>
    </w:p>
    <w:p>
      <w:pPr>
        <w:numPr>
          <w:ilvl w:val="0"/>
          <w:numId w:val="41"/>
        </w:numPr>
        <w:spacing w:after="0" w:line="240" w:lineRule="auto"/>
      </w:pPr>
      <w:r>
        <w:rPr>
          <w:rFonts w:ascii="Calibri" w:hAnsi="Calibri" w:eastAsia="Calibri"/>
          <w:sz w:val="19"/>
        </w:rPr>
        <w:t>Что я теперь могу выполнить без помощи?</w:t>
      </w:r>
    </w:p>
    <w:p>
      <w:pPr>
        <w:numPr>
          <w:ilvl w:val="0"/>
          <w:numId w:val="41"/>
        </w:numPr>
        <w:spacing w:after="0" w:line="240" w:lineRule="auto"/>
      </w:pPr>
      <w:r>
        <w:rPr>
          <w:rFonts w:ascii="Calibri" w:hAnsi="Calibri" w:eastAsia="Calibri"/>
          <w:sz w:val="19"/>
        </w:rPr>
        <w:t>Какую ошибку я научился замечать?</w:t>
      </w:r>
    </w:p>
    <w:p>
      <w:pPr>
        <w:numPr>
          <w:ilvl w:val="0"/>
          <w:numId w:val="41"/>
        </w:numPr>
        <w:spacing w:after="0" w:line="240" w:lineRule="auto"/>
      </w:pPr>
      <w:r>
        <w:rPr>
          <w:rFonts w:ascii="Calibri" w:hAnsi="Calibri" w:eastAsia="Calibri"/>
          <w:sz w:val="19"/>
        </w:rPr>
        <w:t>Где я всё ещё завишу от подсказки AI?</w:t>
      </w:r>
    </w:p>
    <w:p>
      <w:pPr>
        <w:numPr>
          <w:ilvl w:val="0"/>
          <w:numId w:val="41"/>
        </w:numPr>
        <w:spacing w:after="0" w:line="240" w:lineRule="auto"/>
      </w:pPr>
      <w:r>
        <w:rPr>
          <w:rFonts w:ascii="Calibri" w:hAnsi="Calibri" w:eastAsia="Calibri"/>
          <w:sz w:val="19"/>
        </w:rPr>
        <w:t>Какой результат подтверждает прогресс?</w:t>
      </w:r>
    </w:p>
    <w:p>
      <w:pPr>
        <w:numPr>
          <w:ilvl w:val="0"/>
          <w:numId w:val="41"/>
        </w:numPr>
        <w:spacing w:after="0" w:line="240" w:lineRule="auto"/>
      </w:pPr>
      <w:r>
        <w:rPr>
          <w:rFonts w:ascii="Calibri" w:hAnsi="Calibri" w:eastAsia="Calibri"/>
          <w:sz w:val="19"/>
        </w:rPr>
        <w:t>Какое одно действие станет приоритетом следующей недели?</w:t>
      </w:r>
    </w:p>
    <w:p>
      <w:pPr>
        <w:pageBreakBefore/>
        <w:spacing w:after="80"/>
      </w:pPr>
      <w:r>
        <w:rPr>
          <w:rFonts w:ascii="Calibri" w:hAnsi="Calibri" w:eastAsia="Calibri"/>
          <w:b/>
          <w:color w:val="BE842A"/>
          <w:sz w:val="20"/>
        </w:rPr>
        <w:t>ГЛАВА A</w:t>
      </w:r>
    </w:p>
    <w:p>
      <w:pPr>
        <w:pStyle w:val="Heading1"/>
        <w:keepNext/>
      </w:pPr>
      <w:r>
        <w:t>Приложения</w:t>
      </w:r>
    </w:p>
    <w:p>
      <w:pPr>
        <w:spacing w:after="240"/>
      </w:pPr>
      <w:r>
        <w:rPr>
          <w:rFonts w:ascii="Calibri" w:hAnsi="Calibri" w:eastAsia="Calibri"/>
          <w:i/>
          <w:color w:val="5A6066"/>
          <w:sz w:val="23"/>
        </w:rPr>
        <w:t>Рабочие материалы для повторного использования</w:t>
      </w:r>
    </w:p>
    <w:p>
      <w:pPr>
        <w:pStyle w:val="Heading2"/>
        <w:keepNext/>
      </w:pPr>
      <w:r>
        <w:t>Приложение 1. Карточка учебного цикла</w:t>
      </w:r>
    </w:p>
    <w:tbl>
      <w:tblPr>
        <w:tblW w:type="dxa" w:w="9360"/>
        <w:jc w:val="center"/>
        <w:tblLayout w:type="fixed"/>
        <w:tblLook w:firstColumn="1" w:firstRow="1" w:lastColumn="0" w:lastRow="0" w:noHBand="0" w:noVBand="1" w:val="04A0"/>
        <w:tblInd w:w="120" w:type="dxa"/>
      </w:tblPr>
      <w:tblGrid>
        <w:gridCol w:w="2600"/>
        <w:gridCol w:w="6760"/>
      </w:tblGrid>
      <w:tr>
        <w:trPr>
          <w:tblHeader w:val="true"/>
          <w:cantSplit/>
        </w:trPr>
        <w:tc>
          <w:tcPr>
            <w:tcW w:type="dxa" w:w="260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Поле</w:t>
            </w:r>
          </w:p>
        </w:tc>
        <w:tc>
          <w:tcPr>
            <w:tcW w:type="dxa" w:w="6760"/>
            <w:tcMar>
              <w:top w:w="100" w:type="dxa"/>
              <w:start w:w="120" w:type="dxa"/>
              <w:bottom w:w="100" w:type="dxa"/>
              <w:end w:w="120" w:type="dxa"/>
            </w:tcMar>
            <w:vAlign w:val="center"/>
            <w:shd w:fill="E8EEF5"/>
          </w:tcPr>
          <w:p>
            <w:pPr>
              <w:spacing w:line="276" w:lineRule="auto" w:after="0"/>
              <w:jc w:val="center"/>
            </w:pPr>
            <w:r>
              <w:rPr>
                <w:rFonts w:ascii="Calibri" w:hAnsi="Calibri" w:eastAsia="Calibri"/>
                <w:b/>
                <w:color w:val="203748"/>
                <w:sz w:val="19"/>
              </w:rPr>
              <w:t>Запись</w:t>
            </w:r>
          </w:p>
        </w:tc>
      </w:tr>
      <w:tr>
        <w:trPr>
          <w:cantSplit/>
        </w:trPr>
        <w:tc>
          <w:tcPr>
            <w:tcW w:type="dxa" w:w="2600"/>
            <w:tcMar>
              <w:top w:w="100" w:type="dxa"/>
              <w:start w:w="120" w:type="dxa"/>
              <w:bottom w:w="100" w:type="dxa"/>
              <w:end w:w="120" w:type="dxa"/>
            </w:tcMar>
            <w:vAlign w:val="center"/>
          </w:tcPr>
          <w:p>
            <w:pPr>
              <w:spacing w:after="0" w:line="276" w:lineRule="auto"/>
            </w:pPr>
            <w:r>
              <w:rPr>
                <w:rFonts w:ascii="Calibri" w:hAnsi="Calibri" w:eastAsia="Calibri"/>
                <w:sz w:val="19"/>
              </w:rPr>
              <w:t>Цель и срок</w:t>
            </w:r>
          </w:p>
        </w:tc>
        <w:tc>
          <w:tcPr>
            <w:tcW w:type="dxa" w:w="6760"/>
            <w:tcMar>
              <w:top w:w="100" w:type="dxa"/>
              <w:start w:w="120" w:type="dxa"/>
              <w:bottom w:w="100" w:type="dxa"/>
              <w:end w:w="120" w:type="dxa"/>
            </w:tcMar>
            <w:vAlign w:val="center"/>
          </w:tcPr>
          <w:p>
            <w:pPr>
              <w:spacing w:after="0" w:line="276" w:lineRule="auto"/>
            </w:pPr>
            <w:r>
              <w:rPr>
                <w:rFonts w:ascii="Calibri" w:hAnsi="Calibri" w:eastAsia="Calibri"/>
                <w:sz w:val="19"/>
              </w:rPr>
            </w:r>
          </w:p>
        </w:tc>
      </w:tr>
      <w:tr>
        <w:trPr>
          <w:cantSplit/>
        </w:trPr>
        <w:tc>
          <w:tcPr>
            <w:tcW w:type="dxa" w:w="2600"/>
            <w:tcMar>
              <w:top w:w="100" w:type="dxa"/>
              <w:start w:w="120" w:type="dxa"/>
              <w:bottom w:w="100" w:type="dxa"/>
              <w:end w:w="120" w:type="dxa"/>
            </w:tcMar>
            <w:vAlign w:val="center"/>
          </w:tcPr>
          <w:p>
            <w:pPr>
              <w:spacing w:after="0" w:line="276" w:lineRule="auto"/>
            </w:pPr>
            <w:r>
              <w:rPr>
                <w:rFonts w:ascii="Calibri" w:hAnsi="Calibri" w:eastAsia="Calibri"/>
                <w:sz w:val="19"/>
              </w:rPr>
              <w:t>Практическое действие</w:t>
            </w:r>
          </w:p>
        </w:tc>
        <w:tc>
          <w:tcPr>
            <w:tcW w:type="dxa" w:w="6760"/>
            <w:tcMar>
              <w:top w:w="100" w:type="dxa"/>
              <w:start w:w="120" w:type="dxa"/>
              <w:bottom w:w="100" w:type="dxa"/>
              <w:end w:w="120" w:type="dxa"/>
            </w:tcMar>
            <w:vAlign w:val="center"/>
          </w:tcPr>
          <w:p>
            <w:pPr>
              <w:spacing w:after="0" w:line="276" w:lineRule="auto"/>
            </w:pPr>
            <w:r>
              <w:rPr>
                <w:rFonts w:ascii="Calibri" w:hAnsi="Calibri" w:eastAsia="Calibri"/>
                <w:sz w:val="19"/>
              </w:rPr>
            </w:r>
          </w:p>
        </w:tc>
      </w:tr>
      <w:tr>
        <w:trPr>
          <w:cantSplit/>
        </w:trPr>
        <w:tc>
          <w:tcPr>
            <w:tcW w:type="dxa" w:w="2600"/>
            <w:tcMar>
              <w:top w:w="100" w:type="dxa"/>
              <w:start w:w="120" w:type="dxa"/>
              <w:bottom w:w="100" w:type="dxa"/>
              <w:end w:w="120" w:type="dxa"/>
            </w:tcMar>
            <w:vAlign w:val="center"/>
          </w:tcPr>
          <w:p>
            <w:pPr>
              <w:spacing w:after="0" w:line="276" w:lineRule="auto"/>
            </w:pPr>
            <w:r>
              <w:rPr>
                <w:rFonts w:ascii="Calibri" w:hAnsi="Calibri" w:eastAsia="Calibri"/>
                <w:sz w:val="19"/>
              </w:rPr>
              <w:t>Что уже умею</w:t>
            </w:r>
          </w:p>
        </w:tc>
        <w:tc>
          <w:tcPr>
            <w:tcW w:type="dxa" w:w="6760"/>
            <w:tcMar>
              <w:top w:w="100" w:type="dxa"/>
              <w:start w:w="120" w:type="dxa"/>
              <w:bottom w:w="100" w:type="dxa"/>
              <w:end w:w="120" w:type="dxa"/>
            </w:tcMar>
            <w:vAlign w:val="center"/>
          </w:tcPr>
          <w:p>
            <w:pPr>
              <w:spacing w:after="0" w:line="276" w:lineRule="auto"/>
            </w:pPr>
            <w:r>
              <w:rPr>
                <w:rFonts w:ascii="Calibri" w:hAnsi="Calibri" w:eastAsia="Calibri"/>
                <w:sz w:val="19"/>
              </w:rPr>
            </w:r>
          </w:p>
        </w:tc>
      </w:tr>
      <w:tr>
        <w:trPr>
          <w:cantSplit/>
        </w:trPr>
        <w:tc>
          <w:tcPr>
            <w:tcW w:type="dxa" w:w="2600"/>
            <w:tcMar>
              <w:top w:w="100" w:type="dxa"/>
              <w:start w:w="120" w:type="dxa"/>
              <w:bottom w:w="100" w:type="dxa"/>
              <w:end w:w="120" w:type="dxa"/>
            </w:tcMar>
            <w:vAlign w:val="center"/>
          </w:tcPr>
          <w:p>
            <w:pPr>
              <w:spacing w:after="0" w:line="276" w:lineRule="auto"/>
            </w:pPr>
            <w:r>
              <w:rPr>
                <w:rFonts w:ascii="Calibri" w:hAnsi="Calibri" w:eastAsia="Calibri"/>
                <w:sz w:val="19"/>
              </w:rPr>
              <w:t>Главный пробел</w:t>
            </w:r>
          </w:p>
        </w:tc>
        <w:tc>
          <w:tcPr>
            <w:tcW w:type="dxa" w:w="6760"/>
            <w:tcMar>
              <w:top w:w="100" w:type="dxa"/>
              <w:start w:w="120" w:type="dxa"/>
              <w:bottom w:w="100" w:type="dxa"/>
              <w:end w:w="120" w:type="dxa"/>
            </w:tcMar>
            <w:vAlign w:val="center"/>
          </w:tcPr>
          <w:p>
            <w:pPr>
              <w:spacing w:after="0" w:line="276" w:lineRule="auto"/>
            </w:pPr>
            <w:r>
              <w:rPr>
                <w:rFonts w:ascii="Calibri" w:hAnsi="Calibri" w:eastAsia="Calibri"/>
                <w:sz w:val="19"/>
              </w:rPr>
            </w:r>
          </w:p>
        </w:tc>
      </w:tr>
      <w:tr>
        <w:trPr>
          <w:cantSplit/>
        </w:trPr>
        <w:tc>
          <w:tcPr>
            <w:tcW w:type="dxa" w:w="2600"/>
            <w:tcMar>
              <w:top w:w="100" w:type="dxa"/>
              <w:start w:w="120" w:type="dxa"/>
              <w:bottom w:w="100" w:type="dxa"/>
              <w:end w:w="120" w:type="dxa"/>
            </w:tcMar>
            <w:vAlign w:val="center"/>
          </w:tcPr>
          <w:p>
            <w:pPr>
              <w:spacing w:after="0" w:line="276" w:lineRule="auto"/>
            </w:pPr>
            <w:r>
              <w:rPr>
                <w:rFonts w:ascii="Calibri" w:hAnsi="Calibri" w:eastAsia="Calibri"/>
                <w:sz w:val="19"/>
              </w:rPr>
              <w:t>Роль AI</w:t>
            </w:r>
          </w:p>
        </w:tc>
        <w:tc>
          <w:tcPr>
            <w:tcW w:type="dxa" w:w="6760"/>
            <w:tcMar>
              <w:top w:w="100" w:type="dxa"/>
              <w:start w:w="120" w:type="dxa"/>
              <w:bottom w:w="100" w:type="dxa"/>
              <w:end w:w="120" w:type="dxa"/>
            </w:tcMar>
            <w:vAlign w:val="center"/>
          </w:tcPr>
          <w:p>
            <w:pPr>
              <w:spacing w:after="0" w:line="276" w:lineRule="auto"/>
            </w:pPr>
            <w:r>
              <w:rPr>
                <w:rFonts w:ascii="Calibri" w:hAnsi="Calibri" w:eastAsia="Calibri"/>
                <w:sz w:val="19"/>
              </w:rPr>
            </w:r>
          </w:p>
        </w:tc>
      </w:tr>
      <w:tr>
        <w:trPr>
          <w:cantSplit/>
        </w:trPr>
        <w:tc>
          <w:tcPr>
            <w:tcW w:type="dxa" w:w="2600"/>
            <w:tcMar>
              <w:top w:w="100" w:type="dxa"/>
              <w:start w:w="120" w:type="dxa"/>
              <w:bottom w:w="100" w:type="dxa"/>
              <w:end w:w="120" w:type="dxa"/>
            </w:tcMar>
            <w:vAlign w:val="center"/>
          </w:tcPr>
          <w:p>
            <w:pPr>
              <w:spacing w:after="0" w:line="276" w:lineRule="auto"/>
            </w:pPr>
            <w:r>
              <w:rPr>
                <w:rFonts w:ascii="Calibri" w:hAnsi="Calibri" w:eastAsia="Calibri"/>
                <w:sz w:val="19"/>
              </w:rPr>
              <w:t>Первая задача</w:t>
            </w:r>
          </w:p>
        </w:tc>
        <w:tc>
          <w:tcPr>
            <w:tcW w:type="dxa" w:w="6760"/>
            <w:tcMar>
              <w:top w:w="100" w:type="dxa"/>
              <w:start w:w="120" w:type="dxa"/>
              <w:bottom w:w="100" w:type="dxa"/>
              <w:end w:w="120" w:type="dxa"/>
            </w:tcMar>
            <w:vAlign w:val="center"/>
          </w:tcPr>
          <w:p>
            <w:pPr>
              <w:spacing w:after="0" w:line="276" w:lineRule="auto"/>
            </w:pPr>
            <w:r>
              <w:rPr>
                <w:rFonts w:ascii="Calibri" w:hAnsi="Calibri" w:eastAsia="Calibri"/>
                <w:sz w:val="19"/>
              </w:rPr>
            </w:r>
          </w:p>
        </w:tc>
      </w:tr>
      <w:tr>
        <w:trPr>
          <w:cantSplit/>
        </w:trPr>
        <w:tc>
          <w:tcPr>
            <w:tcW w:type="dxa" w:w="2600"/>
            <w:tcMar>
              <w:top w:w="100" w:type="dxa"/>
              <w:start w:w="120" w:type="dxa"/>
              <w:bottom w:w="100" w:type="dxa"/>
              <w:end w:w="120" w:type="dxa"/>
            </w:tcMar>
            <w:vAlign w:val="center"/>
          </w:tcPr>
          <w:p>
            <w:pPr>
              <w:spacing w:after="0" w:line="276" w:lineRule="auto"/>
            </w:pPr>
            <w:r>
              <w:rPr>
                <w:rFonts w:ascii="Calibri" w:hAnsi="Calibri" w:eastAsia="Calibri"/>
                <w:sz w:val="19"/>
              </w:rPr>
              <w:t>Критерий успеха</w:t>
            </w:r>
          </w:p>
        </w:tc>
        <w:tc>
          <w:tcPr>
            <w:tcW w:type="dxa" w:w="6760"/>
            <w:tcMar>
              <w:top w:w="100" w:type="dxa"/>
              <w:start w:w="120" w:type="dxa"/>
              <w:bottom w:w="100" w:type="dxa"/>
              <w:end w:w="120" w:type="dxa"/>
            </w:tcMar>
            <w:vAlign w:val="center"/>
          </w:tcPr>
          <w:p>
            <w:pPr>
              <w:spacing w:after="0" w:line="276" w:lineRule="auto"/>
            </w:pPr>
            <w:r>
              <w:rPr>
                <w:rFonts w:ascii="Calibri" w:hAnsi="Calibri" w:eastAsia="Calibri"/>
                <w:sz w:val="19"/>
              </w:rPr>
            </w:r>
          </w:p>
        </w:tc>
      </w:tr>
      <w:tr>
        <w:trPr>
          <w:cantSplit/>
        </w:trPr>
        <w:tc>
          <w:tcPr>
            <w:tcW w:type="dxa" w:w="2600"/>
            <w:tcMar>
              <w:top w:w="100" w:type="dxa"/>
              <w:start w:w="120" w:type="dxa"/>
              <w:bottom w:w="100" w:type="dxa"/>
              <w:end w:w="120" w:type="dxa"/>
            </w:tcMar>
            <w:vAlign w:val="center"/>
          </w:tcPr>
          <w:p>
            <w:pPr>
              <w:spacing w:after="0" w:line="276" w:lineRule="auto"/>
            </w:pPr>
            <w:r>
              <w:rPr>
                <w:rFonts w:ascii="Calibri" w:hAnsi="Calibri" w:eastAsia="Calibri"/>
                <w:sz w:val="19"/>
              </w:rPr>
              <w:t>Дата повторной проверки</w:t>
            </w:r>
          </w:p>
        </w:tc>
        <w:tc>
          <w:tcPr>
            <w:tcW w:type="dxa" w:w="6760"/>
            <w:tcMar>
              <w:top w:w="100" w:type="dxa"/>
              <w:start w:w="120" w:type="dxa"/>
              <w:bottom w:w="100" w:type="dxa"/>
              <w:end w:w="120" w:type="dxa"/>
            </w:tcMar>
            <w:vAlign w:val="center"/>
          </w:tcPr>
          <w:p>
            <w:pPr>
              <w:spacing w:after="0" w:line="276" w:lineRule="auto"/>
            </w:pPr>
            <w:r>
              <w:rPr>
                <w:rFonts w:ascii="Calibri" w:hAnsi="Calibri" w:eastAsia="Calibri"/>
                <w:sz w:val="19"/>
              </w:rPr>
            </w:r>
          </w:p>
        </w:tc>
      </w:tr>
    </w:tbl>
    <w:p>
      <w:pPr>
        <w:spacing w:after="0"/>
      </w:pPr>
    </w:p>
    <w:p>
      <w:pPr>
        <w:pStyle w:val="Heading2"/>
        <w:keepNext/>
      </w:pPr>
      <w:r>
        <w:t>Приложение 2. Проверка после нового блока</w:t>
      </w:r>
    </w:p>
    <w:p>
      <w:pPr>
        <w:numPr>
          <w:ilvl w:val="0"/>
          <w:numId w:val="41"/>
        </w:numPr>
        <w:spacing w:after="80" w:line="300" w:lineRule="auto"/>
      </w:pPr>
      <w:r>
        <w:rPr>
          <w:rFonts w:ascii="Calibri" w:hAnsi="Calibri" w:eastAsia="Calibri"/>
        </w:rPr>
        <w:t>Что я сейчас понял?</w:t>
      </w:r>
    </w:p>
    <w:p>
      <w:pPr>
        <w:numPr>
          <w:ilvl w:val="0"/>
          <w:numId w:val="41"/>
        </w:numPr>
        <w:spacing w:after="80" w:line="300" w:lineRule="auto"/>
      </w:pPr>
      <w:r>
        <w:rPr>
          <w:rFonts w:ascii="Calibri" w:hAnsi="Calibri" w:eastAsia="Calibri"/>
        </w:rPr>
        <w:t>Могу ли объяснить это без подсказки?</w:t>
      </w:r>
    </w:p>
    <w:p>
      <w:pPr>
        <w:numPr>
          <w:ilvl w:val="0"/>
          <w:numId w:val="41"/>
        </w:numPr>
        <w:spacing w:after="80" w:line="300" w:lineRule="auto"/>
      </w:pPr>
      <w:r>
        <w:rPr>
          <w:rFonts w:ascii="Calibri" w:hAnsi="Calibri" w:eastAsia="Calibri"/>
        </w:rPr>
        <w:t>Могу ли выполнить задачу самостоятельно?</w:t>
      </w:r>
    </w:p>
    <w:p>
      <w:pPr>
        <w:numPr>
          <w:ilvl w:val="0"/>
          <w:numId w:val="41"/>
        </w:numPr>
        <w:spacing w:after="80" w:line="300" w:lineRule="auto"/>
      </w:pPr>
      <w:r>
        <w:rPr>
          <w:rFonts w:ascii="Calibri" w:hAnsi="Calibri" w:eastAsia="Calibri"/>
        </w:rPr>
        <w:t>Могу ли применить это в другой ситуации?</w:t>
      </w:r>
    </w:p>
    <w:p>
      <w:pPr>
        <w:numPr>
          <w:ilvl w:val="0"/>
          <w:numId w:val="41"/>
        </w:numPr>
        <w:spacing w:after="80" w:line="300" w:lineRule="auto"/>
      </w:pPr>
      <w:r>
        <w:rPr>
          <w:rFonts w:ascii="Calibri" w:hAnsi="Calibri" w:eastAsia="Calibri"/>
        </w:rPr>
        <w:t>Что осталось непонятным?</w:t>
      </w:r>
    </w:p>
    <w:p>
      <w:pPr>
        <w:pStyle w:val="Heading2"/>
        <w:keepNext/>
      </w:pPr>
      <w:r>
        <w:t>Приложение 3. Контроль качества ответа AI</w:t>
      </w:r>
    </w:p>
    <w:p>
      <w:pPr>
        <w:numPr>
          <w:ilvl w:val="0"/>
          <w:numId w:val="41"/>
        </w:numPr>
        <w:spacing w:after="80" w:line="300" w:lineRule="auto"/>
      </w:pPr>
      <w:r>
        <w:rPr>
          <w:rFonts w:ascii="Calibri" w:hAnsi="Calibri" w:eastAsia="Calibri"/>
        </w:rPr>
        <w:t>Указаны ли проверяемые источники?</w:t>
      </w:r>
    </w:p>
    <w:p>
      <w:pPr>
        <w:numPr>
          <w:ilvl w:val="0"/>
          <w:numId w:val="41"/>
        </w:numPr>
        <w:spacing w:after="80" w:line="300" w:lineRule="auto"/>
      </w:pPr>
      <w:r>
        <w:rPr>
          <w:rFonts w:ascii="Calibri" w:hAnsi="Calibri" w:eastAsia="Calibri"/>
        </w:rPr>
        <w:t>Соответствует ли ответ исходному вопросу и контексту?</w:t>
      </w:r>
    </w:p>
    <w:p>
      <w:pPr>
        <w:numPr>
          <w:ilvl w:val="0"/>
          <w:numId w:val="41"/>
        </w:numPr>
        <w:spacing w:after="80" w:line="300" w:lineRule="auto"/>
      </w:pPr>
      <w:r>
        <w:rPr>
          <w:rFonts w:ascii="Calibri" w:hAnsi="Calibri" w:eastAsia="Calibri"/>
        </w:rPr>
        <w:t>Не представлены ли предположения как факты?</w:t>
      </w:r>
    </w:p>
    <w:p>
      <w:pPr>
        <w:numPr>
          <w:ilvl w:val="0"/>
          <w:numId w:val="41"/>
        </w:numPr>
        <w:spacing w:after="80" w:line="300" w:lineRule="auto"/>
      </w:pPr>
      <w:r>
        <w:rPr>
          <w:rFonts w:ascii="Calibri" w:hAnsi="Calibri" w:eastAsia="Calibri"/>
        </w:rPr>
        <w:t>Есть ли противоречия между частями ответа?</w:t>
      </w:r>
    </w:p>
    <w:p>
      <w:pPr>
        <w:numPr>
          <w:ilvl w:val="0"/>
          <w:numId w:val="41"/>
        </w:numPr>
        <w:spacing w:after="80" w:line="300" w:lineRule="auto"/>
      </w:pPr>
      <w:r>
        <w:rPr>
          <w:rFonts w:ascii="Calibri" w:hAnsi="Calibri" w:eastAsia="Calibri"/>
        </w:rPr>
        <w:t>Могу ли я объяснить и защитить использованный вывод?</w:t>
      </w:r>
    </w:p>
    <w:p>
      <w:pPr>
        <w:numPr>
          <w:ilvl w:val="0"/>
          <w:numId w:val="41"/>
        </w:numPr>
        <w:spacing w:after="80" w:line="300" w:lineRule="auto"/>
      </w:pPr>
      <w:r>
        <w:rPr>
          <w:rFonts w:ascii="Calibri" w:hAnsi="Calibri" w:eastAsia="Calibri"/>
        </w:rPr>
        <w:t>Требуется ли проверка специалистом?</w:t>
      </w:r>
    </w:p>
    <w:p>
      <w:pPr>
        <w:pStyle w:val="Heading1"/>
        <w:keepNext/>
      </w:pPr>
      <w:r>
        <w:t>Научные источники</w:t>
      </w:r>
    </w:p>
    <w:p>
      <w:pPr>
        <w:pStyle w:val="Source"/>
      </w:pPr>
      <w:r>
        <w:rPr>
          <w:rFonts w:ascii="Calibri" w:hAnsi="Calibri" w:eastAsia="Calibri"/>
          <w:color w:val="5A6066"/>
          <w:sz w:val="18"/>
        </w:rPr>
        <w:t xml:space="preserve">1. Roediger, H. L., Karpicke, J. D. (2006). Test-Enhanced Learning: Taking Memory Tests Improves Long-Term Retention. Psychological Science, 17(3), 249–255. </w:t>
      </w:r>
      <w:hyperlink r:id="rId11">
        <w:r>
          <w:rPr>
            <w:rFonts w:ascii="Calibri" w:hAnsi="Calibri"/>
            <w:color w:val="2B5163"/>
            <w:u w:val="single"/>
          </w:rPr>
          <w:t>Ссылка</w:t>
        </w:r>
      </w:hyperlink>
    </w:p>
    <w:p>
      <w:pPr>
        <w:pStyle w:val="Source"/>
      </w:pPr>
      <w:r>
        <w:rPr>
          <w:rFonts w:ascii="Calibri" w:hAnsi="Calibri" w:eastAsia="Calibri"/>
          <w:color w:val="5A6066"/>
          <w:sz w:val="18"/>
        </w:rPr>
        <w:t xml:space="preserve">2. Roediger, H. L., Karpicke, J. D. (2006). The Power of Testing Memory: Basic Research and Implications for Educational Practice. Perspectives on Psychological Science, 1(3), 181–210. </w:t>
      </w:r>
      <w:hyperlink r:id="rId12">
        <w:r>
          <w:rPr>
            <w:rFonts w:ascii="Calibri" w:hAnsi="Calibri"/>
            <w:color w:val="2B5163"/>
            <w:u w:val="single"/>
          </w:rPr>
          <w:t>Ссылка</w:t>
        </w:r>
      </w:hyperlink>
    </w:p>
    <w:p>
      <w:pPr>
        <w:pStyle w:val="Source"/>
      </w:pPr>
      <w:r>
        <w:rPr>
          <w:rFonts w:ascii="Calibri" w:hAnsi="Calibri" w:eastAsia="Calibri"/>
          <w:color w:val="5A6066"/>
          <w:sz w:val="18"/>
        </w:rPr>
        <w:t xml:space="preserve">3. Cepeda, N. J., Pashler, H., Vul, E., Wixted, J. T., Rohrer, D. (2006). Distributed Practice in Verbal Recall Tasks: A Review and Quantitative Synthesis. Psychological Bulletin, 132(3), 354–380. </w:t>
      </w:r>
      <w:hyperlink r:id="rId13">
        <w:r>
          <w:rPr>
            <w:rFonts w:ascii="Calibri" w:hAnsi="Calibri"/>
            <w:color w:val="2B5163"/>
            <w:u w:val="single"/>
          </w:rPr>
          <w:t>Ссылка</w:t>
        </w:r>
      </w:hyperlink>
    </w:p>
    <w:p>
      <w:pPr>
        <w:pStyle w:val="Source"/>
      </w:pPr>
      <w:r>
        <w:rPr>
          <w:rFonts w:ascii="Calibri" w:hAnsi="Calibri" w:eastAsia="Calibri"/>
          <w:color w:val="5A6066"/>
          <w:sz w:val="18"/>
        </w:rPr>
        <w:t xml:space="preserve">4. Cepeda, N. J., Vul, E., Rohrer, D., Wixted, J. T., Pashler, H. (2008). Spacing Effects in Learning. Psychological Science, 19(11), 1095–1102. </w:t>
      </w:r>
      <w:hyperlink r:id="rId14">
        <w:r>
          <w:rPr>
            <w:rFonts w:ascii="Calibri" w:hAnsi="Calibri"/>
            <w:color w:val="2B5163"/>
            <w:u w:val="single"/>
          </w:rPr>
          <w:t>Ссылка</w:t>
        </w:r>
      </w:hyperlink>
    </w:p>
    <w:p>
      <w:pPr>
        <w:pStyle w:val="Source"/>
      </w:pPr>
      <w:r>
        <w:rPr>
          <w:rFonts w:ascii="Calibri" w:hAnsi="Calibri" w:eastAsia="Calibri"/>
          <w:color w:val="5A6066"/>
          <w:sz w:val="18"/>
        </w:rPr>
        <w:t xml:space="preserve">5. Chi, M. T. H., Bassok, M., Lewis, M. W., Reimann, P., Glaser, R. (1989). Self-Explanations: How Students Study and Use Examples in Learning to Solve Problems. Cognitive Science, 13, 145–182. </w:t>
      </w:r>
      <w:hyperlink r:id="rId15">
        <w:r>
          <w:rPr>
            <w:rFonts w:ascii="Calibri" w:hAnsi="Calibri"/>
            <w:color w:val="2B5163"/>
            <w:u w:val="single"/>
          </w:rPr>
          <w:t>Ссылка</w:t>
        </w:r>
      </w:hyperlink>
    </w:p>
    <w:p>
      <w:pPr>
        <w:pStyle w:val="Source"/>
      </w:pPr>
      <w:r>
        <w:rPr>
          <w:rFonts w:ascii="Calibri" w:hAnsi="Calibri" w:eastAsia="Calibri"/>
          <w:color w:val="5A6066"/>
          <w:sz w:val="18"/>
        </w:rPr>
        <w:t xml:space="preserve">6. Bjork, E. L., Bjork, R. A. (2011). Making Things Hard on Yourself, But in a Good Way: Creating Desirable Difficulties to Enhance Learning. </w:t>
      </w:r>
      <w:hyperlink r:id="rId16">
        <w:r>
          <w:rPr>
            <w:rFonts w:ascii="Calibri" w:hAnsi="Calibri"/>
            <w:color w:val="2B5163"/>
            <w:u w:val="single"/>
          </w:rPr>
          <w:t>Ссылка</w:t>
        </w:r>
      </w:hyperlink>
    </w:p>
    <w:p>
      <w:pPr>
        <w:pStyle w:val="Source"/>
      </w:pPr>
      <w:r>
        <w:rPr>
          <w:rFonts w:ascii="Calibri" w:hAnsi="Calibri" w:eastAsia="Calibri"/>
          <w:color w:val="5A6066"/>
          <w:sz w:val="18"/>
        </w:rPr>
        <w:t xml:space="preserve">7. Sweller, J. (1988). Cognitive Load During Problem Solving: Effects on Learning. Cognitive Science, 12, 257–285. </w:t>
      </w:r>
      <w:hyperlink r:id="rId17">
        <w:r>
          <w:rPr>
            <w:rFonts w:ascii="Calibri" w:hAnsi="Calibri"/>
            <w:color w:val="2B5163"/>
            <w:u w:val="single"/>
          </w:rPr>
          <w:t>Ссылка</w:t>
        </w:r>
      </w:hyperlink>
    </w:p>
    <w:p>
      <w:pPr>
        <w:pStyle w:val="Source"/>
      </w:pPr>
      <w:r>
        <w:rPr>
          <w:rFonts w:ascii="Calibri" w:hAnsi="Calibri" w:eastAsia="Calibri"/>
          <w:color w:val="5A6066"/>
          <w:sz w:val="18"/>
        </w:rPr>
        <w:t xml:space="preserve">8. Chi, M. T. H., Wylie, R. (2014). The ICAP Framework: Linking Cognitive Engagement to Active Learning Outcomes. Educational Psychologist, 49, 219–243. </w:t>
      </w:r>
      <w:hyperlink r:id="rId18">
        <w:r>
          <w:rPr>
            <w:rFonts w:ascii="Calibri" w:hAnsi="Calibri"/>
            <w:color w:val="2B5163"/>
            <w:u w:val="single"/>
          </w:rPr>
          <w:t>Ссылка</w:t>
        </w:r>
      </w:hyperlink>
    </w:p>
    <w:p>
      <w:pPr>
        <w:pStyle w:val="Source"/>
      </w:pPr>
      <w:r>
        <w:rPr>
          <w:rFonts w:ascii="Calibri" w:hAnsi="Calibri" w:eastAsia="Calibri"/>
          <w:color w:val="5A6066"/>
          <w:sz w:val="18"/>
        </w:rPr>
        <w:t xml:space="preserve">9. Dunlosky, J., Rawson, K. A., Marsh, E. J., Nathan, M. J., Willingham, D. T. (2013). Improving Students’ Learning With Effective Learning Techniques. Psychological Science in the Public Interest, 14(1), 4–58. </w:t>
      </w:r>
      <w:hyperlink r:id="rId19">
        <w:r>
          <w:rPr>
            <w:rFonts w:ascii="Calibri" w:hAnsi="Calibri"/>
            <w:color w:val="2B5163"/>
            <w:u w:val="single"/>
          </w:rPr>
          <w:t>Ссылка</w:t>
        </w:r>
      </w:hyperlink>
    </w:p>
    <w:p>
      <w:pPr>
        <w:pStyle w:val="Source"/>
      </w:pPr>
      <w:r>
        <w:rPr>
          <w:rFonts w:ascii="Calibri" w:hAnsi="Calibri" w:eastAsia="Calibri"/>
          <w:color w:val="5A6066"/>
          <w:sz w:val="18"/>
        </w:rPr>
        <w:t xml:space="preserve">10. Krathwohl, D. R. (2002). A Revision of Bloom’s Taxonomy: An Overview. Theory Into Practice, 41(4), 212–218. </w:t>
      </w:r>
      <w:hyperlink r:id="rId20">
        <w:r>
          <w:rPr>
            <w:rFonts w:ascii="Calibri" w:hAnsi="Calibri"/>
            <w:color w:val="2B5163"/>
            <w:u w:val="single"/>
          </w:rPr>
          <w:t>Ссылка</w:t>
        </w:r>
      </w:hyperlink>
    </w:p>
    <w:p>
      <w:pPr>
        <w:pStyle w:val="Source"/>
      </w:pPr>
      <w:r>
        <w:rPr>
          <w:rFonts w:ascii="Calibri" w:hAnsi="Calibri" w:eastAsia="Calibri"/>
          <w:color w:val="5A6066"/>
          <w:sz w:val="18"/>
        </w:rPr>
        <w:t xml:space="preserve">11. Perkins, D. N., Salomon, G. (1992). Transfer of Learning. International Encyclopedia of Education. </w:t>
      </w:r>
      <w:hyperlink r:id="rId21">
        <w:r>
          <w:rPr>
            <w:rFonts w:ascii="Calibri" w:hAnsi="Calibri"/>
            <w:color w:val="2B5163"/>
            <w:u w:val="single"/>
          </w:rPr>
          <w:t>Ссылка</w:t>
        </w:r>
      </w:hyperlink>
    </w:p>
    <w:p>
      <w:pPr>
        <w:pStyle w:val="Source"/>
      </w:pPr>
      <w:r>
        <w:rPr>
          <w:rFonts w:ascii="Calibri" w:hAnsi="Calibri" w:eastAsia="Calibri"/>
          <w:color w:val="5A6066"/>
          <w:sz w:val="18"/>
        </w:rPr>
        <w:t xml:space="preserve">12. Carpenter, S. K., Pan, S. C., Butler, A. C. (2022). The Science of Effective Learning With Spacing and Retrieval Practice. Nature Reviews Psychology, 1, 496–511. </w:t>
      </w:r>
      <w:hyperlink r:id="rId22">
        <w:r>
          <w:rPr>
            <w:rFonts w:ascii="Calibri" w:hAnsi="Calibri"/>
            <w:color w:val="2B5163"/>
            <w:u w:val="single"/>
          </w:rPr>
          <w:t>Ссылка</w:t>
        </w:r>
      </w:hyperlink>
    </w:p>
    <w:p>
      <w:pPr>
        <w:pStyle w:val="Source"/>
      </w:pPr>
      <w:r>
        <w:rPr>
          <w:rFonts w:ascii="Calibri" w:hAnsi="Calibri" w:eastAsia="Calibri"/>
          <w:color w:val="5A6066"/>
          <w:sz w:val="18"/>
        </w:rPr>
        <w:t xml:space="preserve">13. Samani, J., Pan, S. C. et al. (2021). Interleaved Practice Enhances Memory and Problem-Solving Ability in Undergraduate Physics. npj Science of Learning. </w:t>
      </w:r>
      <w:hyperlink r:id="rId23">
        <w:r>
          <w:rPr>
            <w:rFonts w:ascii="Calibri" w:hAnsi="Calibri"/>
            <w:color w:val="2B5163"/>
            <w:u w:val="single"/>
          </w:rPr>
          <w:t>Ссылка</w:t>
        </w:r>
      </w:hyperlink>
    </w:p>
    <w:p>
      <w:pPr>
        <w:pStyle w:val="Heading1"/>
        <w:keepNext/>
      </w:pPr>
      <w:r>
        <w:t>Заключение</w:t>
      </w:r>
    </w:p>
    <w:p>
      <w:pPr>
        <w:pStyle w:val="Lead"/>
      </w:pPr>
      <w:r>
        <w:rPr>
          <w:rFonts w:ascii="Calibri" w:hAnsi="Calibri" w:eastAsia="Calibri"/>
        </w:rPr>
        <w:t>Эффективное обучение с AI определяется не объёмом полученного текста, а изменением самостоятельного действия человека. Если после цикла ученик лучше вспоминает, объясняет, выполняет, исправляет и переносит знание, AI выполнил учебную функцию. Если без AI результат невозможно повторить, была автоматизирована задача, но навык не был сформирован.</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A6066"/>
        <w:sz w:val="17"/>
      </w:rPr>
      <w:t xml:space="preserve">Степанов Д. А.  |  Практическая методичка  |  </w:t>
    </w:r>
    <w:r>
      <w:rPr>
        <w:rFonts w:ascii="Calibri" w:hAnsi="Calibri" w:eastAsia="Calibri"/>
        <w:color w:val="5A6066"/>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eastAsia="Calibri"/>
        <w:b/>
        <w:color w:val="5A6066"/>
        <w:sz w:val="17"/>
      </w:rPr>
      <w:t>AI КАК ИНСТРУМЕНТ ОБУЧЕНИЯ</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41">
    <w:multiLevelType w:val="singleLevel"/>
    <w:lvl w:ilvl="0">
      <w:start w:val="1"/>
      <w:numFmt w:val="bullet"/>
      <w:lvlText w:val="•"/>
      <w:pPr>
        <w:tabs>
          <w:tab w:val="num" w:pos="540"/>
        </w:tabs>
        <w:ind w:left="540" w:hanging="270"/>
      </w:pPr>
    </w:lvl>
  </w:abstractNum>
  <w:num w:numId="41">
    <w:abstractNumId w:val="41"/>
  </w:num>
  <w:abstractNum w:abstractNumId="42">
    <w:multiLevelType w:val="singleLevel"/>
    <w:lvl w:ilvl="0">
      <w:start w:val="1"/>
      <w:numFmt w:val="decimal"/>
      <w:lvlText w:val="%1."/>
      <w:pPr>
        <w:tabs>
          <w:tab w:val="num" w:pos="540"/>
        </w:tabs>
        <w:ind w:left="540" w:hanging="270"/>
      </w:pPr>
    </w:lvl>
  </w:abstract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41414"/>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B516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2B516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color w:val="20374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pPr>
    <w:rPr>
      <w:rFonts w:asciiTheme="majorHAnsi" w:eastAsiaTheme="majorEastAsia" w:hAnsiTheme="majorHAnsi" w:cstheme="majorBidi" w:ascii="Calibri" w:hAnsi="Calibri"/>
      <w:b w:val="0"/>
      <w:i/>
      <w:iCs/>
      <w:color w:val="2B5163"/>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120" w:line="288" w:lineRule="auto"/>
    </w:pPr>
    <w:rPr>
      <w:rFonts w:ascii="Calibri" w:hAnsi="Calibri"/>
      <w:b/>
      <w:i w:val="0"/>
      <w:color w:val="203748"/>
      <w:sz w:val="24"/>
    </w:rPr>
  </w:style>
  <w:style w:type="paragraph" w:customStyle="1" w:styleId="Callout">
    <w:name w:val="Callout"/>
    <w:pPr>
      <w:spacing w:after="120" w:line="288" w:lineRule="auto"/>
    </w:pPr>
    <w:rPr>
      <w:rFonts w:ascii="Calibri" w:hAnsi="Calibri"/>
      <w:b w:val="0"/>
      <w:i w:val="0"/>
      <w:color w:val="203748"/>
      <w:sz w:val="21"/>
    </w:rPr>
  </w:style>
  <w:style w:type="paragraph" w:customStyle="1" w:styleId="Prompt">
    <w:name w:val="Prompt"/>
    <w:pPr>
      <w:spacing w:after="120" w:line="288" w:lineRule="auto"/>
    </w:pPr>
    <w:rPr>
      <w:rFonts w:ascii="Calibri" w:hAnsi="Calibri"/>
      <w:b w:val="0"/>
      <w:i w:val="0"/>
      <w:color w:val="141414"/>
      <w:sz w:val="20"/>
    </w:rPr>
  </w:style>
  <w:style w:type="paragraph" w:customStyle="1" w:styleId="Source">
    <w:name w:val="Source"/>
    <w:pPr>
      <w:spacing w:after="120" w:line="288" w:lineRule="auto"/>
    </w:pPr>
    <w:rPr>
      <w:rFonts w:ascii="Calibri" w:hAnsi="Calibri"/>
      <w:b w:val="0"/>
      <w:i w:val="0"/>
      <w:color w:val="5A606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6507066/" TargetMode="External"/><Relationship Id="rId12" Type="http://schemas.openxmlformats.org/officeDocument/2006/relationships/hyperlink" Target="https://journals.sagepub.com/doi/10.1111/j.1745-6916.2006.00012.x" TargetMode="External"/><Relationship Id="rId13" Type="http://schemas.openxmlformats.org/officeDocument/2006/relationships/hyperlink" Target="https://www.yorku.ca/ncepeda/publications/CPVWR2006.html" TargetMode="External"/><Relationship Id="rId14" Type="http://schemas.openxmlformats.org/officeDocument/2006/relationships/hyperlink" Target="https://pubmed.ncbi.nlm.nih.gov/19076480/" TargetMode="External"/><Relationship Id="rId15" Type="http://schemas.openxmlformats.org/officeDocument/2006/relationships/hyperlink" Target="https://onlinelibrary.wiley.com/doi/10.1207/s15516709cog1302_1" TargetMode="External"/><Relationship Id="rId16" Type="http://schemas.openxmlformats.org/officeDocument/2006/relationships/hyperlink" Target="https://bjorklab.psych.ucla.edu/research/" TargetMode="External"/><Relationship Id="rId17" Type="http://schemas.openxmlformats.org/officeDocument/2006/relationships/hyperlink" Target="https://onlinelibrary.wiley.com/doi/10.1207/s15516709cog1202_4" TargetMode="External"/><Relationship Id="rId18" Type="http://schemas.openxmlformats.org/officeDocument/2006/relationships/hyperlink" Target="https://www.tandfonline.com/doi/abs/10.1080/00461520.2014.965823" TargetMode="External"/><Relationship Id="rId19" Type="http://schemas.openxmlformats.org/officeDocument/2006/relationships/hyperlink" Target="https://www.psychologicalscience.org/journals/pspi/1529100612453266/" TargetMode="External"/><Relationship Id="rId20" Type="http://schemas.openxmlformats.org/officeDocument/2006/relationships/hyperlink" Target="https://www.tandfonline.com/doi/abs/10.1207/s15430421tip4104_2" TargetMode="External"/><Relationship Id="rId21" Type="http://schemas.openxmlformats.org/officeDocument/2006/relationships/hyperlink" Target="https://www.researchgate.net/publication/2402396_Transfer_Of_Learning" TargetMode="External"/><Relationship Id="rId22" Type="http://schemas.openxmlformats.org/officeDocument/2006/relationships/hyperlink" Target="https://www.nature.com/articles/s44159-022-00089-1" TargetMode="External"/><Relationship Id="rId23" Type="http://schemas.openxmlformats.org/officeDocument/2006/relationships/hyperlink" Target="https://www.nature.com/articles/s41539-021-0011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как инструмент обучения</dc:title>
  <dc:subject>Практическая методичка по обучению с использованием искусственного интеллекта</dc:subject>
  <dc:creator>Степанов Д. А.</dc:creator>
  <cp:keywords>AI, обучение, практика извлечения, интервальное повторение, самообъяснение, промпты</cp:keywords>
  <dc:description>generated by python-docx</dc:description>
  <cp:lastModifiedBy/>
  <cp:revision>1</cp:revision>
  <dcterms:created xsi:type="dcterms:W3CDTF">2013-12-23T23:15:00Z</dcterms:created>
  <dcterms:modified xsi:type="dcterms:W3CDTF">2013-12-23T23:15:00Z</dcterms:modified>
  <cp:category/>
</cp:coreProperties>
</file>